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F21B23" w:rsidRDefault="009A0ED5" w:rsidP="008A520B">
      <w:pPr>
        <w:pStyle w:val="1"/>
        <w:adjustRightInd w:val="0"/>
        <w:snapToGrid w:val="0"/>
        <w:spacing w:line="480" w:lineRule="auto"/>
        <w:ind w:firstLineChars="200" w:firstLine="562"/>
        <w:jc w:val="center"/>
        <w:rPr>
          <w:noProof/>
        </w:rPr>
      </w:pPr>
      <w:bookmarkStart w:id="0" w:name="_Toc363483450"/>
      <w:bookmarkStart w:id="1" w:name="_Toc366589850"/>
      <w:bookmarkStart w:id="2" w:name="_Toc368843314"/>
      <w:bookmarkStart w:id="3" w:name="_Toc3382"/>
      <w:bookmarkStart w:id="4" w:name="_Toc5080"/>
      <w:bookmarkStart w:id="5" w:name="_Toc20022"/>
      <w:bookmarkStart w:id="6" w:name="_Toc21609"/>
      <w:bookmarkStart w:id="7" w:name="_Toc29641"/>
      <w:bookmarkStart w:id="8" w:name="_Toc30116200"/>
      <w:r w:rsidRPr="008A520B">
        <w:rPr>
          <w:rFonts w:ascii="宋体" w:hAnsi="宋体" w:hint="eastAsia"/>
          <w:color w:val="000000" w:themeColor="text1"/>
          <w:sz w:val="28"/>
          <w:szCs w:val="28"/>
        </w:rPr>
        <w:t>目　录</w:t>
      </w:r>
      <w:bookmarkEnd w:id="0"/>
      <w:bookmarkEnd w:id="1"/>
      <w:bookmarkEnd w:id="2"/>
      <w:bookmarkEnd w:id="3"/>
      <w:bookmarkEnd w:id="4"/>
      <w:bookmarkEnd w:id="5"/>
      <w:bookmarkEnd w:id="6"/>
      <w:bookmarkEnd w:id="7"/>
      <w:bookmarkEnd w:id="8"/>
      <w:r w:rsidR="003201BB" w:rsidRPr="003201BB">
        <w:rPr>
          <w:rFonts w:ascii="宋体" w:hAnsi="宋体" w:hint="eastAsia"/>
          <w:color w:val="000000" w:themeColor="text1"/>
          <w:sz w:val="28"/>
          <w:szCs w:val="28"/>
        </w:rPr>
        <w:fldChar w:fldCharType="begin"/>
      </w:r>
      <w:r w:rsidRPr="008A520B">
        <w:rPr>
          <w:rFonts w:ascii="宋体" w:hAnsi="宋体" w:hint="eastAsia"/>
          <w:color w:val="000000" w:themeColor="text1"/>
          <w:sz w:val="28"/>
          <w:szCs w:val="28"/>
        </w:rPr>
        <w:instrText xml:space="preserve">TOC \o "1-3" \h  \u </w:instrText>
      </w:r>
      <w:r w:rsidR="003201BB" w:rsidRPr="003201BB">
        <w:rPr>
          <w:rFonts w:ascii="宋体" w:hAnsi="宋体" w:hint="eastAsia"/>
          <w:color w:val="000000" w:themeColor="text1"/>
          <w:sz w:val="28"/>
          <w:szCs w:val="28"/>
        </w:rPr>
        <w:fldChar w:fldCharType="separate"/>
      </w:r>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00" w:history="1">
        <w:r w:rsidRPr="00F21B23">
          <w:rPr>
            <w:rStyle w:val="a7"/>
            <w:rFonts w:hint="eastAsia"/>
            <w:noProof/>
            <w:sz w:val="28"/>
            <w:szCs w:val="28"/>
          </w:rPr>
          <w:t>目　录</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_Toc30116200 \h </w:instrText>
        </w:r>
        <w:r w:rsidRPr="00F21B23">
          <w:rPr>
            <w:noProof/>
            <w:sz w:val="28"/>
            <w:szCs w:val="28"/>
          </w:rPr>
        </w:r>
        <w:r w:rsidRPr="00F21B23">
          <w:rPr>
            <w:noProof/>
            <w:sz w:val="28"/>
            <w:szCs w:val="28"/>
          </w:rPr>
          <w:fldChar w:fldCharType="separate"/>
        </w:r>
        <w:r w:rsidR="00A764F1">
          <w:rPr>
            <w:noProof/>
            <w:sz w:val="28"/>
            <w:szCs w:val="28"/>
          </w:rPr>
          <w:t>I</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01" w:history="1">
        <w:r w:rsidRPr="00F21B23">
          <w:rPr>
            <w:rStyle w:val="a7"/>
            <w:rFonts w:hint="eastAsia"/>
            <w:noProof/>
            <w:sz w:val="28"/>
            <w:szCs w:val="28"/>
          </w:rPr>
          <w:t>第一章</w:t>
        </w:r>
        <w:r w:rsidRPr="00F21B23">
          <w:rPr>
            <w:rStyle w:val="a7"/>
            <w:noProof/>
            <w:sz w:val="28"/>
            <w:szCs w:val="28"/>
          </w:rPr>
          <w:t xml:space="preserve"> </w:t>
        </w:r>
        <w:r w:rsidRPr="00F21B23">
          <w:rPr>
            <w:rStyle w:val="a7"/>
            <w:rFonts w:hint="eastAsia"/>
            <w:noProof/>
            <w:sz w:val="28"/>
            <w:szCs w:val="28"/>
          </w:rPr>
          <w:t>总则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_Toc30116201 \h </w:instrText>
        </w:r>
        <w:r w:rsidRPr="00F21B23">
          <w:rPr>
            <w:noProof/>
            <w:sz w:val="28"/>
            <w:szCs w:val="28"/>
          </w:rPr>
        </w:r>
        <w:r w:rsidRPr="00F21B23">
          <w:rPr>
            <w:noProof/>
            <w:sz w:val="28"/>
            <w:szCs w:val="28"/>
          </w:rPr>
          <w:fldChar w:fldCharType="separate"/>
        </w:r>
        <w:r w:rsidR="00A764F1">
          <w:rPr>
            <w:noProof/>
            <w:sz w:val="28"/>
            <w:szCs w:val="28"/>
          </w:rPr>
          <w:t>1</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2" w:history="1">
        <w:r w:rsidRPr="00F21B23">
          <w:rPr>
            <w:rStyle w:val="a7"/>
            <w:rFonts w:ascii="Arial" w:cs="Arial"/>
            <w:noProof/>
            <w:sz w:val="28"/>
            <w:szCs w:val="28"/>
          </w:rPr>
          <w:t>1.1</w:t>
        </w:r>
        <w:r w:rsidRPr="00F21B23">
          <w:rPr>
            <w:rStyle w:val="a7"/>
            <w:rFonts w:ascii="Arial" w:cs="Arial" w:hint="eastAsia"/>
            <w:noProof/>
            <w:sz w:val="28"/>
            <w:szCs w:val="28"/>
          </w:rPr>
          <w:t>规划目的</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_Toc30116202 \h </w:instrText>
        </w:r>
        <w:r w:rsidRPr="00F21B23">
          <w:rPr>
            <w:noProof/>
            <w:sz w:val="28"/>
            <w:szCs w:val="28"/>
          </w:rPr>
        </w:r>
        <w:r w:rsidRPr="00F21B23">
          <w:rPr>
            <w:noProof/>
            <w:sz w:val="28"/>
            <w:szCs w:val="28"/>
          </w:rPr>
          <w:fldChar w:fldCharType="separate"/>
        </w:r>
        <w:r w:rsidR="00A764F1">
          <w:rPr>
            <w:noProof/>
            <w:sz w:val="28"/>
            <w:szCs w:val="28"/>
          </w:rPr>
          <w:t>1</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3" w:history="1">
        <w:r w:rsidRPr="00F21B23">
          <w:rPr>
            <w:rStyle w:val="a7"/>
            <w:rFonts w:ascii="Arial" w:cs="Arial"/>
            <w:noProof/>
            <w:sz w:val="28"/>
            <w:szCs w:val="28"/>
          </w:rPr>
          <w:t>1.2</w:t>
        </w:r>
        <w:r w:rsidRPr="00F21B23">
          <w:rPr>
            <w:rStyle w:val="a7"/>
            <w:rFonts w:ascii="Arial" w:cs="Arial" w:hint="eastAsia"/>
            <w:noProof/>
            <w:sz w:val="28"/>
            <w:szCs w:val="28"/>
          </w:rPr>
          <w:t>规划依据</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_Toc30116203 \h </w:instrText>
        </w:r>
        <w:r w:rsidRPr="00F21B23">
          <w:rPr>
            <w:noProof/>
            <w:sz w:val="28"/>
            <w:szCs w:val="28"/>
          </w:rPr>
        </w:r>
        <w:r w:rsidRPr="00F21B23">
          <w:rPr>
            <w:noProof/>
            <w:sz w:val="28"/>
            <w:szCs w:val="28"/>
          </w:rPr>
          <w:fldChar w:fldCharType="separate"/>
        </w:r>
        <w:r w:rsidR="00A764F1">
          <w:rPr>
            <w:noProof/>
            <w:sz w:val="28"/>
            <w:szCs w:val="28"/>
          </w:rPr>
          <w:t>1</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4" w:history="1">
        <w:r w:rsidRPr="00F21B23">
          <w:rPr>
            <w:rStyle w:val="a7"/>
            <w:rFonts w:ascii="Arial" w:cs="Arial"/>
            <w:noProof/>
            <w:sz w:val="28"/>
            <w:szCs w:val="28"/>
          </w:rPr>
          <w:t>1.3</w:t>
        </w:r>
        <w:r w:rsidRPr="00F21B23">
          <w:rPr>
            <w:rStyle w:val="a7"/>
            <w:rFonts w:ascii="Arial" w:cs="Arial" w:hint="eastAsia"/>
            <w:noProof/>
            <w:sz w:val="28"/>
            <w:szCs w:val="28"/>
          </w:rPr>
          <w:t>规划原则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_Toc30116204 \h </w:instrText>
        </w:r>
        <w:r w:rsidRPr="00F21B23">
          <w:rPr>
            <w:noProof/>
            <w:sz w:val="28"/>
            <w:szCs w:val="28"/>
          </w:rPr>
        </w:r>
        <w:r w:rsidRPr="00F21B23">
          <w:rPr>
            <w:noProof/>
            <w:sz w:val="28"/>
            <w:szCs w:val="28"/>
          </w:rPr>
          <w:fldChar w:fldCharType="separate"/>
        </w:r>
        <w:r w:rsidR="00A764F1">
          <w:rPr>
            <w:noProof/>
            <w:sz w:val="28"/>
            <w:szCs w:val="28"/>
          </w:rPr>
          <w:t>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5" w:history="1">
        <w:r w:rsidRPr="00F21B23">
          <w:rPr>
            <w:rStyle w:val="a7"/>
            <w:rFonts w:ascii="Arial" w:cs="Arial"/>
            <w:noProof/>
            <w:sz w:val="28"/>
            <w:szCs w:val="28"/>
          </w:rPr>
          <w:t>1.4</w:t>
        </w:r>
        <w:r w:rsidRPr="00F21B23">
          <w:rPr>
            <w:rStyle w:val="a7"/>
            <w:rFonts w:ascii="Arial" w:cs="Arial" w:hint="eastAsia"/>
            <w:noProof/>
            <w:sz w:val="28"/>
            <w:szCs w:val="28"/>
          </w:rPr>
          <w:t>规划范围</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_Toc30116205 \h </w:instrText>
        </w:r>
        <w:r w:rsidRPr="00F21B23">
          <w:rPr>
            <w:noProof/>
            <w:sz w:val="28"/>
            <w:szCs w:val="28"/>
          </w:rPr>
        </w:r>
        <w:r w:rsidRPr="00F21B23">
          <w:rPr>
            <w:noProof/>
            <w:sz w:val="28"/>
            <w:szCs w:val="28"/>
          </w:rPr>
          <w:fldChar w:fldCharType="separate"/>
        </w:r>
        <w:r w:rsidR="00A764F1">
          <w:rPr>
            <w:noProof/>
            <w:sz w:val="28"/>
            <w:szCs w:val="28"/>
          </w:rPr>
          <w:t>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6" w:history="1">
        <w:r w:rsidRPr="00F21B23">
          <w:rPr>
            <w:rStyle w:val="a7"/>
            <w:rFonts w:ascii="Arial" w:cs="Arial"/>
            <w:noProof/>
            <w:sz w:val="28"/>
            <w:szCs w:val="28"/>
          </w:rPr>
          <w:t>1.5</w:t>
        </w:r>
        <w:r w:rsidRPr="00F21B23">
          <w:rPr>
            <w:rStyle w:val="a7"/>
            <w:rFonts w:ascii="Arial" w:cs="Arial" w:hint="eastAsia"/>
            <w:noProof/>
            <w:sz w:val="28"/>
            <w:szCs w:val="28"/>
          </w:rPr>
          <w:t>规划目标</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_Toc30116206 \h </w:instrText>
        </w:r>
        <w:r w:rsidRPr="00F21B23">
          <w:rPr>
            <w:noProof/>
            <w:sz w:val="28"/>
            <w:szCs w:val="28"/>
          </w:rPr>
        </w:r>
        <w:r w:rsidRPr="00F21B23">
          <w:rPr>
            <w:noProof/>
            <w:sz w:val="28"/>
            <w:szCs w:val="28"/>
          </w:rPr>
          <w:fldChar w:fldCharType="separate"/>
        </w:r>
        <w:r w:rsidR="00A764F1">
          <w:rPr>
            <w:noProof/>
            <w:sz w:val="28"/>
            <w:szCs w:val="28"/>
          </w:rPr>
          <w:t>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7" w:history="1">
        <w:r w:rsidRPr="00F21B23">
          <w:rPr>
            <w:rStyle w:val="a7"/>
            <w:rFonts w:ascii="Arial" w:cs="Arial"/>
            <w:noProof/>
            <w:sz w:val="28"/>
            <w:szCs w:val="28"/>
          </w:rPr>
          <w:t>1.6</w:t>
        </w:r>
        <w:r w:rsidRPr="00F21B23">
          <w:rPr>
            <w:rStyle w:val="a7"/>
            <w:rFonts w:ascii="Arial" w:cs="Arial" w:hint="eastAsia"/>
            <w:noProof/>
            <w:sz w:val="28"/>
            <w:szCs w:val="28"/>
          </w:rPr>
          <w:t>适用范围</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_Toc30116207 \h </w:instrText>
        </w:r>
        <w:r w:rsidRPr="00F21B23">
          <w:rPr>
            <w:noProof/>
            <w:sz w:val="28"/>
            <w:szCs w:val="28"/>
          </w:rPr>
        </w:r>
        <w:r w:rsidRPr="00F21B23">
          <w:rPr>
            <w:noProof/>
            <w:sz w:val="28"/>
            <w:szCs w:val="28"/>
          </w:rPr>
          <w:fldChar w:fldCharType="separate"/>
        </w:r>
        <w:r w:rsidR="00A764F1">
          <w:rPr>
            <w:noProof/>
            <w:sz w:val="28"/>
            <w:szCs w:val="28"/>
          </w:rPr>
          <w:t>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08" w:history="1">
        <w:r w:rsidRPr="00F21B23">
          <w:rPr>
            <w:rStyle w:val="a7"/>
            <w:rFonts w:ascii="Arial" w:cs="Arial"/>
            <w:noProof/>
            <w:sz w:val="28"/>
            <w:szCs w:val="28"/>
          </w:rPr>
          <w:t>1.7</w:t>
        </w:r>
        <w:r w:rsidRPr="00F21B23">
          <w:rPr>
            <w:rStyle w:val="a7"/>
            <w:rFonts w:ascii="Arial" w:cs="Arial" w:hint="eastAsia"/>
            <w:noProof/>
            <w:sz w:val="28"/>
            <w:szCs w:val="28"/>
          </w:rPr>
          <w:t>规划实施</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_Toc30116208 \h </w:instrText>
        </w:r>
        <w:r w:rsidRPr="00F21B23">
          <w:rPr>
            <w:noProof/>
            <w:sz w:val="28"/>
            <w:szCs w:val="28"/>
          </w:rPr>
        </w:r>
        <w:r w:rsidRPr="00F21B23">
          <w:rPr>
            <w:noProof/>
            <w:sz w:val="28"/>
            <w:szCs w:val="28"/>
          </w:rPr>
          <w:fldChar w:fldCharType="separate"/>
        </w:r>
        <w:r w:rsidR="00A764F1">
          <w:rPr>
            <w:noProof/>
            <w:sz w:val="28"/>
            <w:szCs w:val="28"/>
          </w:rPr>
          <w:t>5</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09" w:history="1">
        <w:r w:rsidRPr="00F21B23">
          <w:rPr>
            <w:rStyle w:val="a7"/>
            <w:rFonts w:hint="eastAsia"/>
            <w:noProof/>
            <w:sz w:val="28"/>
            <w:szCs w:val="28"/>
          </w:rPr>
          <w:t>第二章　项目概况</w:t>
        </w:r>
        <w:r w:rsidRPr="00F21B23">
          <w:rPr>
            <w:noProof/>
            <w:sz w:val="28"/>
            <w:szCs w:val="28"/>
          </w:rPr>
          <w:tab/>
        </w:r>
        <w:r w:rsidRPr="00F21B23">
          <w:rPr>
            <w:noProof/>
            <w:sz w:val="28"/>
            <w:szCs w:val="28"/>
          </w:rPr>
          <w:fldChar w:fldCharType="begin"/>
        </w:r>
        <w:r w:rsidRPr="00F21B23">
          <w:rPr>
            <w:noProof/>
            <w:sz w:val="28"/>
            <w:szCs w:val="28"/>
          </w:rPr>
          <w:instrText xml:space="preserve"> PAGEREF _Toc30116209 \h </w:instrText>
        </w:r>
        <w:r w:rsidRPr="00F21B23">
          <w:rPr>
            <w:noProof/>
            <w:sz w:val="28"/>
            <w:szCs w:val="28"/>
          </w:rPr>
        </w:r>
        <w:r w:rsidRPr="00F21B23">
          <w:rPr>
            <w:noProof/>
            <w:sz w:val="28"/>
            <w:szCs w:val="28"/>
          </w:rPr>
          <w:fldChar w:fldCharType="separate"/>
        </w:r>
        <w:r w:rsidR="00A764F1">
          <w:rPr>
            <w:noProof/>
            <w:sz w:val="28"/>
            <w:szCs w:val="28"/>
          </w:rPr>
          <w:t>5</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10" w:history="1">
        <w:r w:rsidRPr="00F21B23">
          <w:rPr>
            <w:rStyle w:val="a7"/>
            <w:rFonts w:ascii="Arial" w:hAnsi="Arial" w:cs="Arial"/>
            <w:noProof/>
            <w:sz w:val="28"/>
            <w:szCs w:val="28"/>
          </w:rPr>
          <w:t>2.1</w:t>
        </w:r>
        <w:r w:rsidRPr="00F21B23">
          <w:rPr>
            <w:rStyle w:val="a7"/>
            <w:rFonts w:ascii="Arial" w:cs="Arial" w:hint="eastAsia"/>
            <w:noProof/>
            <w:sz w:val="28"/>
            <w:szCs w:val="28"/>
          </w:rPr>
          <w:t>项目背景</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_Toc30116210 \h </w:instrText>
        </w:r>
        <w:r w:rsidRPr="00F21B23">
          <w:rPr>
            <w:noProof/>
            <w:sz w:val="28"/>
            <w:szCs w:val="28"/>
          </w:rPr>
        </w:r>
        <w:r w:rsidRPr="00F21B23">
          <w:rPr>
            <w:noProof/>
            <w:sz w:val="28"/>
            <w:szCs w:val="28"/>
          </w:rPr>
          <w:fldChar w:fldCharType="separate"/>
        </w:r>
        <w:r w:rsidR="00A764F1">
          <w:rPr>
            <w:noProof/>
            <w:sz w:val="28"/>
            <w:szCs w:val="28"/>
          </w:rPr>
          <w:t>5</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11" w:history="1">
        <w:r w:rsidRPr="00F21B23">
          <w:rPr>
            <w:rStyle w:val="a7"/>
            <w:rFonts w:ascii="Arial" w:hAnsi="Arial" w:cs="Arial"/>
            <w:noProof/>
            <w:sz w:val="28"/>
            <w:szCs w:val="28"/>
          </w:rPr>
          <w:t>2.2</w:t>
        </w:r>
        <w:r w:rsidRPr="00F21B23">
          <w:rPr>
            <w:rStyle w:val="a7"/>
            <w:rFonts w:ascii="Arial" w:hAnsi="Arial" w:cs="Arial" w:hint="eastAsia"/>
            <w:noProof/>
            <w:sz w:val="28"/>
            <w:szCs w:val="28"/>
          </w:rPr>
          <w:t>现状概况</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_Toc30116211 \h </w:instrText>
        </w:r>
        <w:r w:rsidRPr="00F21B23">
          <w:rPr>
            <w:noProof/>
            <w:sz w:val="28"/>
            <w:szCs w:val="28"/>
          </w:rPr>
        </w:r>
        <w:r w:rsidRPr="00F21B23">
          <w:rPr>
            <w:noProof/>
            <w:sz w:val="28"/>
            <w:szCs w:val="28"/>
          </w:rPr>
          <w:fldChar w:fldCharType="separate"/>
        </w:r>
        <w:r w:rsidR="00A764F1">
          <w:rPr>
            <w:noProof/>
            <w:sz w:val="28"/>
            <w:szCs w:val="28"/>
          </w:rPr>
          <w:t>6</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2" w:history="1">
        <w:r w:rsidRPr="00F21B23">
          <w:rPr>
            <w:rStyle w:val="a7"/>
            <w:noProof/>
            <w:sz w:val="28"/>
            <w:szCs w:val="28"/>
          </w:rPr>
          <w:t xml:space="preserve">2.2.1 </w:t>
        </w:r>
        <w:r w:rsidRPr="00F21B23">
          <w:rPr>
            <w:rStyle w:val="a7"/>
            <w:rFonts w:hint="eastAsia"/>
            <w:noProof/>
            <w:sz w:val="28"/>
            <w:szCs w:val="28"/>
          </w:rPr>
          <w:t>区位</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_Toc30116212 \h </w:instrText>
        </w:r>
        <w:r w:rsidRPr="00F21B23">
          <w:rPr>
            <w:noProof/>
            <w:sz w:val="28"/>
            <w:szCs w:val="28"/>
          </w:rPr>
        </w:r>
        <w:r w:rsidRPr="00F21B23">
          <w:rPr>
            <w:noProof/>
            <w:sz w:val="28"/>
            <w:szCs w:val="28"/>
          </w:rPr>
          <w:fldChar w:fldCharType="separate"/>
        </w:r>
        <w:r w:rsidR="00A764F1">
          <w:rPr>
            <w:noProof/>
            <w:sz w:val="28"/>
            <w:szCs w:val="28"/>
          </w:rPr>
          <w:t>6</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3" w:history="1">
        <w:r w:rsidRPr="00F21B23">
          <w:rPr>
            <w:rStyle w:val="a7"/>
            <w:noProof/>
            <w:sz w:val="28"/>
            <w:szCs w:val="28"/>
          </w:rPr>
          <w:t xml:space="preserve">2.2.2 </w:t>
        </w:r>
        <w:r w:rsidRPr="00F21B23">
          <w:rPr>
            <w:rStyle w:val="a7"/>
            <w:rFonts w:hint="eastAsia"/>
            <w:noProof/>
            <w:sz w:val="28"/>
            <w:szCs w:val="28"/>
          </w:rPr>
          <w:t>用地现状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_Toc30116213 \h </w:instrText>
        </w:r>
        <w:r w:rsidRPr="00F21B23">
          <w:rPr>
            <w:noProof/>
            <w:sz w:val="28"/>
            <w:szCs w:val="28"/>
          </w:rPr>
        </w:r>
        <w:r w:rsidRPr="00F21B23">
          <w:rPr>
            <w:noProof/>
            <w:sz w:val="28"/>
            <w:szCs w:val="28"/>
          </w:rPr>
          <w:fldChar w:fldCharType="separate"/>
        </w:r>
        <w:r w:rsidR="00A764F1">
          <w:rPr>
            <w:noProof/>
            <w:sz w:val="28"/>
            <w:szCs w:val="28"/>
          </w:rPr>
          <w:t>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4" w:history="1">
        <w:r w:rsidRPr="00F21B23">
          <w:rPr>
            <w:rStyle w:val="a7"/>
            <w:noProof/>
            <w:sz w:val="28"/>
            <w:szCs w:val="28"/>
          </w:rPr>
          <w:t xml:space="preserve">2.2.3 </w:t>
        </w:r>
        <w:r w:rsidRPr="00F21B23">
          <w:rPr>
            <w:rStyle w:val="a7"/>
            <w:rFonts w:hint="eastAsia"/>
            <w:noProof/>
            <w:sz w:val="28"/>
            <w:szCs w:val="28"/>
          </w:rPr>
          <w:t>对外交通</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_Toc30116214 \h </w:instrText>
        </w:r>
        <w:r w:rsidRPr="00F21B23">
          <w:rPr>
            <w:noProof/>
            <w:sz w:val="28"/>
            <w:szCs w:val="28"/>
          </w:rPr>
        </w:r>
        <w:r w:rsidRPr="00F21B23">
          <w:rPr>
            <w:noProof/>
            <w:sz w:val="28"/>
            <w:szCs w:val="28"/>
          </w:rPr>
          <w:fldChar w:fldCharType="separate"/>
        </w:r>
        <w:r w:rsidR="00A764F1">
          <w:rPr>
            <w:noProof/>
            <w:sz w:val="28"/>
            <w:szCs w:val="28"/>
          </w:rPr>
          <w:t>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5" w:history="1">
        <w:r w:rsidRPr="00F21B23">
          <w:rPr>
            <w:rStyle w:val="a7"/>
            <w:noProof/>
            <w:sz w:val="28"/>
            <w:szCs w:val="28"/>
          </w:rPr>
          <w:t xml:space="preserve">2.2.4 </w:t>
        </w:r>
        <w:r w:rsidRPr="00F21B23">
          <w:rPr>
            <w:rStyle w:val="a7"/>
            <w:rFonts w:hint="eastAsia"/>
            <w:noProof/>
            <w:sz w:val="28"/>
            <w:szCs w:val="28"/>
          </w:rPr>
          <w:t>基础设施</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_Toc30116215 \h </w:instrText>
        </w:r>
        <w:r w:rsidRPr="00F21B23">
          <w:rPr>
            <w:noProof/>
            <w:sz w:val="28"/>
            <w:szCs w:val="28"/>
          </w:rPr>
        </w:r>
        <w:r w:rsidRPr="00F21B23">
          <w:rPr>
            <w:noProof/>
            <w:sz w:val="28"/>
            <w:szCs w:val="28"/>
          </w:rPr>
          <w:fldChar w:fldCharType="separate"/>
        </w:r>
        <w:r w:rsidR="00A764F1">
          <w:rPr>
            <w:noProof/>
            <w:sz w:val="28"/>
            <w:szCs w:val="28"/>
          </w:rPr>
          <w:t>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6" w:history="1">
        <w:r w:rsidRPr="00F21B23">
          <w:rPr>
            <w:rStyle w:val="a7"/>
            <w:noProof/>
            <w:sz w:val="28"/>
            <w:szCs w:val="28"/>
          </w:rPr>
          <w:t xml:space="preserve">2.2.5 </w:t>
        </w:r>
        <w:r w:rsidRPr="00F21B23">
          <w:rPr>
            <w:rStyle w:val="a7"/>
            <w:rFonts w:hint="eastAsia"/>
            <w:noProof/>
            <w:sz w:val="28"/>
            <w:szCs w:val="28"/>
          </w:rPr>
          <w:t>自然条件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_Toc30116216 \h </w:instrText>
        </w:r>
        <w:r w:rsidRPr="00F21B23">
          <w:rPr>
            <w:noProof/>
            <w:sz w:val="28"/>
            <w:szCs w:val="28"/>
          </w:rPr>
        </w:r>
        <w:r w:rsidRPr="00F21B23">
          <w:rPr>
            <w:noProof/>
            <w:sz w:val="28"/>
            <w:szCs w:val="28"/>
          </w:rPr>
          <w:fldChar w:fldCharType="separate"/>
        </w:r>
        <w:r w:rsidR="00A764F1">
          <w:rPr>
            <w:noProof/>
            <w:sz w:val="28"/>
            <w:szCs w:val="28"/>
          </w:rPr>
          <w:t>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17" w:history="1">
        <w:r w:rsidRPr="00F21B23">
          <w:rPr>
            <w:rStyle w:val="a7"/>
            <w:noProof/>
            <w:sz w:val="28"/>
            <w:szCs w:val="28"/>
          </w:rPr>
          <w:t>2.2.6</w:t>
        </w:r>
        <w:r w:rsidRPr="00F21B23">
          <w:rPr>
            <w:rStyle w:val="a7"/>
            <w:rFonts w:hint="eastAsia"/>
            <w:noProof/>
            <w:sz w:val="28"/>
            <w:szCs w:val="28"/>
          </w:rPr>
          <w:t>抗震设防</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_Toc30116217 \h </w:instrText>
        </w:r>
        <w:r w:rsidRPr="00F21B23">
          <w:rPr>
            <w:noProof/>
            <w:sz w:val="28"/>
            <w:szCs w:val="28"/>
          </w:rPr>
        </w:r>
        <w:r w:rsidRPr="00F21B23">
          <w:rPr>
            <w:noProof/>
            <w:sz w:val="28"/>
            <w:szCs w:val="28"/>
          </w:rPr>
          <w:fldChar w:fldCharType="separate"/>
        </w:r>
        <w:r w:rsidR="00A764F1">
          <w:rPr>
            <w:noProof/>
            <w:sz w:val="28"/>
            <w:szCs w:val="28"/>
          </w:rPr>
          <w:t>8</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18" w:history="1">
        <w:r w:rsidRPr="00F21B23">
          <w:rPr>
            <w:rStyle w:val="a7"/>
            <w:rFonts w:hint="eastAsia"/>
            <w:noProof/>
            <w:sz w:val="28"/>
            <w:szCs w:val="28"/>
          </w:rPr>
          <w:t>第三章　上位规划分析</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_Toc30116218 \h </w:instrText>
        </w:r>
        <w:r w:rsidRPr="00F21B23">
          <w:rPr>
            <w:noProof/>
            <w:sz w:val="28"/>
            <w:szCs w:val="28"/>
          </w:rPr>
        </w:r>
        <w:r w:rsidRPr="00F21B23">
          <w:rPr>
            <w:noProof/>
            <w:sz w:val="28"/>
            <w:szCs w:val="28"/>
          </w:rPr>
          <w:fldChar w:fldCharType="separate"/>
        </w:r>
        <w:r w:rsidR="00A764F1">
          <w:rPr>
            <w:noProof/>
            <w:sz w:val="28"/>
            <w:szCs w:val="28"/>
          </w:rPr>
          <w:t>9</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19" w:history="1">
        <w:r w:rsidRPr="00F21B23">
          <w:rPr>
            <w:rStyle w:val="a7"/>
            <w:rFonts w:ascii="Arial" w:hAnsi="Arial" w:cs="Arial"/>
            <w:noProof/>
            <w:sz w:val="28"/>
            <w:szCs w:val="28"/>
          </w:rPr>
          <w:t>3.1</w:t>
        </w:r>
        <w:r w:rsidRPr="00F21B23">
          <w:rPr>
            <w:rStyle w:val="a7"/>
            <w:rFonts w:ascii="Arial" w:hAnsi="Arial" w:cs="Arial" w:hint="eastAsia"/>
            <w:noProof/>
            <w:sz w:val="28"/>
            <w:szCs w:val="28"/>
          </w:rPr>
          <w:t>《屯昌县总体规划（空间类</w:t>
        </w:r>
        <w:r w:rsidRPr="00F21B23">
          <w:rPr>
            <w:rStyle w:val="a7"/>
            <w:rFonts w:ascii="Arial" w:hAnsi="Arial" w:cs="Arial"/>
            <w:noProof/>
            <w:sz w:val="28"/>
            <w:szCs w:val="28"/>
          </w:rPr>
          <w:t>2015-2030</w:t>
        </w:r>
        <w:r w:rsidRPr="00F21B23">
          <w:rPr>
            <w:rStyle w:val="a7"/>
            <w:rFonts w:ascii="Arial" w:hAnsi="Arial" w:cs="Arial" w:hint="eastAsia"/>
            <w:noProof/>
            <w:sz w:val="28"/>
            <w:szCs w:val="28"/>
          </w:rPr>
          <w:t>）》</w:t>
        </w:r>
        <w:r w:rsidRPr="00F21B23">
          <w:rPr>
            <w:noProof/>
            <w:sz w:val="28"/>
            <w:szCs w:val="28"/>
          </w:rPr>
          <w:tab/>
        </w:r>
        <w:r w:rsidRPr="00F21B23">
          <w:rPr>
            <w:noProof/>
            <w:sz w:val="28"/>
            <w:szCs w:val="28"/>
          </w:rPr>
          <w:fldChar w:fldCharType="begin"/>
        </w:r>
        <w:r w:rsidRPr="00F21B23">
          <w:rPr>
            <w:noProof/>
            <w:sz w:val="28"/>
            <w:szCs w:val="28"/>
          </w:rPr>
          <w:instrText xml:space="preserve"> PAGEREF _Toc30116219 \h </w:instrText>
        </w:r>
        <w:r w:rsidRPr="00F21B23">
          <w:rPr>
            <w:noProof/>
            <w:sz w:val="28"/>
            <w:szCs w:val="28"/>
          </w:rPr>
        </w:r>
        <w:r w:rsidRPr="00F21B23">
          <w:rPr>
            <w:noProof/>
            <w:sz w:val="28"/>
            <w:szCs w:val="28"/>
          </w:rPr>
          <w:fldChar w:fldCharType="separate"/>
        </w:r>
        <w:r w:rsidR="00A764F1">
          <w:rPr>
            <w:noProof/>
            <w:sz w:val="28"/>
            <w:szCs w:val="28"/>
          </w:rPr>
          <w:t>9</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20" w:history="1">
        <w:r w:rsidRPr="00F21B23">
          <w:rPr>
            <w:rStyle w:val="a7"/>
            <w:rFonts w:ascii="Arial" w:hAnsi="Arial" w:cs="Arial"/>
            <w:noProof/>
            <w:sz w:val="28"/>
            <w:szCs w:val="28"/>
          </w:rPr>
          <w:t>3.2</w:t>
        </w:r>
        <w:r w:rsidRPr="00F21B23">
          <w:rPr>
            <w:rStyle w:val="a7"/>
            <w:rFonts w:ascii="Arial" w:hAnsi="Arial" w:cs="Arial" w:hint="eastAsia"/>
            <w:noProof/>
            <w:sz w:val="28"/>
            <w:szCs w:val="28"/>
          </w:rPr>
          <w:t>《屯昌县总体规划（</w:t>
        </w:r>
        <w:r w:rsidRPr="00F21B23">
          <w:rPr>
            <w:rStyle w:val="a7"/>
            <w:rFonts w:ascii="Arial" w:hAnsi="Arial" w:cs="Arial"/>
            <w:noProof/>
            <w:sz w:val="28"/>
            <w:szCs w:val="28"/>
          </w:rPr>
          <w:t>2012-2030</w:t>
        </w:r>
        <w:r w:rsidRPr="00F21B23">
          <w:rPr>
            <w:rStyle w:val="a7"/>
            <w:rFonts w:ascii="Arial" w:hAnsi="Arial" w:cs="Arial" w:hint="eastAsia"/>
            <w:noProof/>
            <w:sz w:val="28"/>
            <w:szCs w:val="28"/>
          </w:rPr>
          <w:t>）》</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_Toc30116220 \h </w:instrText>
        </w:r>
        <w:r w:rsidRPr="00F21B23">
          <w:rPr>
            <w:noProof/>
            <w:sz w:val="28"/>
            <w:szCs w:val="28"/>
          </w:rPr>
        </w:r>
        <w:r w:rsidRPr="00F21B23">
          <w:rPr>
            <w:noProof/>
            <w:sz w:val="28"/>
            <w:szCs w:val="28"/>
          </w:rPr>
          <w:fldChar w:fldCharType="separate"/>
        </w:r>
        <w:r w:rsidR="00A764F1">
          <w:rPr>
            <w:noProof/>
            <w:sz w:val="28"/>
            <w:szCs w:val="28"/>
          </w:rPr>
          <w:t>11</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21" w:history="1">
        <w:r w:rsidRPr="00F21B23">
          <w:rPr>
            <w:rStyle w:val="a7"/>
            <w:rFonts w:hint="eastAsia"/>
            <w:noProof/>
            <w:sz w:val="28"/>
            <w:szCs w:val="28"/>
          </w:rPr>
          <w:t>第四章　用地布局及交通规划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_Toc30116221 \h </w:instrText>
        </w:r>
        <w:r w:rsidRPr="00F21B23">
          <w:rPr>
            <w:noProof/>
            <w:sz w:val="28"/>
            <w:szCs w:val="28"/>
          </w:rPr>
        </w:r>
        <w:r w:rsidRPr="00F21B23">
          <w:rPr>
            <w:noProof/>
            <w:sz w:val="28"/>
            <w:szCs w:val="28"/>
          </w:rPr>
          <w:fldChar w:fldCharType="separate"/>
        </w:r>
        <w:r w:rsidR="00A764F1">
          <w:rPr>
            <w:noProof/>
            <w:sz w:val="28"/>
            <w:szCs w:val="28"/>
          </w:rPr>
          <w:t>12</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22" w:history="1">
        <w:r w:rsidRPr="00F21B23">
          <w:rPr>
            <w:rStyle w:val="a7"/>
            <w:rFonts w:ascii="Arial" w:hAnsi="Arial" w:cs="Arial"/>
            <w:noProof/>
            <w:sz w:val="28"/>
            <w:szCs w:val="28"/>
          </w:rPr>
          <w:t>4.1</w:t>
        </w:r>
        <w:r w:rsidRPr="00F21B23">
          <w:rPr>
            <w:rStyle w:val="a7"/>
            <w:rFonts w:ascii="Arial" w:hAnsi="Arial" w:cs="Arial" w:hint="eastAsia"/>
            <w:noProof/>
            <w:sz w:val="28"/>
            <w:szCs w:val="28"/>
          </w:rPr>
          <w:t>用地布局规划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_Toc30116222 \h </w:instrText>
        </w:r>
        <w:r w:rsidRPr="00F21B23">
          <w:rPr>
            <w:noProof/>
            <w:sz w:val="28"/>
            <w:szCs w:val="28"/>
          </w:rPr>
        </w:r>
        <w:r w:rsidRPr="00F21B23">
          <w:rPr>
            <w:noProof/>
            <w:sz w:val="28"/>
            <w:szCs w:val="28"/>
          </w:rPr>
          <w:fldChar w:fldCharType="separate"/>
        </w:r>
        <w:r w:rsidR="00A764F1">
          <w:rPr>
            <w:noProof/>
            <w:sz w:val="28"/>
            <w:szCs w:val="28"/>
          </w:rPr>
          <w:t>12</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23" w:history="1">
        <w:r w:rsidRPr="00F21B23">
          <w:rPr>
            <w:rStyle w:val="a7"/>
            <w:rFonts w:ascii="Arial" w:hAnsi="Arial" w:cs="Arial"/>
            <w:noProof/>
            <w:sz w:val="28"/>
            <w:szCs w:val="28"/>
          </w:rPr>
          <w:t>4.2</w:t>
        </w:r>
        <w:r w:rsidRPr="00F21B23">
          <w:rPr>
            <w:rStyle w:val="a7"/>
            <w:rFonts w:ascii="Arial" w:hAnsi="Arial" w:cs="Arial" w:hint="eastAsia"/>
            <w:noProof/>
            <w:sz w:val="28"/>
            <w:szCs w:val="28"/>
          </w:rPr>
          <w:t>道路交通规划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_Toc30116223 \h </w:instrText>
        </w:r>
        <w:r w:rsidRPr="00F21B23">
          <w:rPr>
            <w:noProof/>
            <w:sz w:val="28"/>
            <w:szCs w:val="28"/>
          </w:rPr>
        </w:r>
        <w:r w:rsidRPr="00F21B23">
          <w:rPr>
            <w:noProof/>
            <w:sz w:val="28"/>
            <w:szCs w:val="28"/>
          </w:rPr>
          <w:fldChar w:fldCharType="separate"/>
        </w:r>
        <w:r w:rsidR="00A764F1">
          <w:rPr>
            <w:noProof/>
            <w:sz w:val="28"/>
            <w:szCs w:val="28"/>
          </w:rPr>
          <w:t>13</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24" w:history="1">
        <w:r w:rsidRPr="00F21B23">
          <w:rPr>
            <w:rStyle w:val="a7"/>
            <w:rFonts w:hint="eastAsia"/>
            <w:noProof/>
            <w:sz w:val="28"/>
            <w:szCs w:val="28"/>
          </w:rPr>
          <w:t>第五章　土地开发建设控制规划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_Toc30116224 \h </w:instrText>
        </w:r>
        <w:r w:rsidRPr="00F21B23">
          <w:rPr>
            <w:noProof/>
            <w:sz w:val="28"/>
            <w:szCs w:val="28"/>
          </w:rPr>
        </w:r>
        <w:r w:rsidRPr="00F21B23">
          <w:rPr>
            <w:noProof/>
            <w:sz w:val="28"/>
            <w:szCs w:val="28"/>
          </w:rPr>
          <w:fldChar w:fldCharType="separate"/>
        </w:r>
        <w:r w:rsidR="00A764F1">
          <w:rPr>
            <w:noProof/>
            <w:sz w:val="28"/>
            <w:szCs w:val="28"/>
          </w:rPr>
          <w:t>13</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25" w:history="1">
        <w:r w:rsidRPr="00F21B23">
          <w:rPr>
            <w:rStyle w:val="a7"/>
            <w:rFonts w:ascii="Arial" w:hAnsi="Arial" w:cs="Arial"/>
            <w:noProof/>
            <w:sz w:val="28"/>
            <w:szCs w:val="28"/>
          </w:rPr>
          <w:t>5.1</w:t>
        </w:r>
        <w:r w:rsidRPr="00F21B23">
          <w:rPr>
            <w:rStyle w:val="a7"/>
            <w:rFonts w:ascii="Arial" w:hAnsi="Arial" w:cs="Arial" w:hint="eastAsia"/>
            <w:noProof/>
            <w:sz w:val="28"/>
            <w:szCs w:val="28"/>
          </w:rPr>
          <w:t>指标控制体系</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_Toc30116225 \h </w:instrText>
        </w:r>
        <w:r w:rsidRPr="00F21B23">
          <w:rPr>
            <w:noProof/>
            <w:sz w:val="28"/>
            <w:szCs w:val="28"/>
          </w:rPr>
        </w:r>
        <w:r w:rsidRPr="00F21B23">
          <w:rPr>
            <w:noProof/>
            <w:sz w:val="28"/>
            <w:szCs w:val="28"/>
          </w:rPr>
          <w:fldChar w:fldCharType="separate"/>
        </w:r>
        <w:r w:rsidR="00A764F1">
          <w:rPr>
            <w:noProof/>
            <w:sz w:val="28"/>
            <w:szCs w:val="28"/>
          </w:rPr>
          <w:t>13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26" w:history="1">
        <w:r w:rsidRPr="00F21B23">
          <w:rPr>
            <w:rStyle w:val="a7"/>
            <w:noProof/>
            <w:sz w:val="28"/>
            <w:szCs w:val="28"/>
          </w:rPr>
          <w:t>5.1.1</w:t>
        </w:r>
        <w:r w:rsidRPr="00F21B23">
          <w:rPr>
            <w:rStyle w:val="a7"/>
            <w:rFonts w:hint="eastAsia"/>
            <w:noProof/>
            <w:sz w:val="28"/>
            <w:szCs w:val="28"/>
          </w:rPr>
          <w:t>指标体系确定原则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_Toc30116226 \h </w:instrText>
        </w:r>
        <w:r w:rsidRPr="00F21B23">
          <w:rPr>
            <w:noProof/>
            <w:sz w:val="28"/>
            <w:szCs w:val="28"/>
          </w:rPr>
        </w:r>
        <w:r w:rsidRPr="00F21B23">
          <w:rPr>
            <w:noProof/>
            <w:sz w:val="28"/>
            <w:szCs w:val="28"/>
          </w:rPr>
          <w:fldChar w:fldCharType="separate"/>
        </w:r>
        <w:r w:rsidR="00A764F1">
          <w:rPr>
            <w:noProof/>
            <w:sz w:val="28"/>
            <w:szCs w:val="28"/>
          </w:rPr>
          <w:t>13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27" w:history="1">
        <w:r w:rsidRPr="00F21B23">
          <w:rPr>
            <w:rStyle w:val="a7"/>
            <w:noProof/>
            <w:sz w:val="28"/>
            <w:szCs w:val="28"/>
          </w:rPr>
          <w:t>5.1.2</w:t>
        </w:r>
        <w:r w:rsidRPr="00F21B23">
          <w:rPr>
            <w:rStyle w:val="a7"/>
            <w:rFonts w:hint="eastAsia"/>
            <w:noProof/>
            <w:sz w:val="28"/>
            <w:szCs w:val="28"/>
          </w:rPr>
          <w:t>指标体系的构成</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_Toc30116227 \h </w:instrText>
        </w:r>
        <w:r w:rsidRPr="00F21B23">
          <w:rPr>
            <w:noProof/>
            <w:sz w:val="28"/>
            <w:szCs w:val="28"/>
          </w:rPr>
        </w:r>
        <w:r w:rsidRPr="00F21B23">
          <w:rPr>
            <w:noProof/>
            <w:sz w:val="28"/>
            <w:szCs w:val="28"/>
          </w:rPr>
          <w:fldChar w:fldCharType="separate"/>
        </w:r>
        <w:r w:rsidR="00A764F1">
          <w:rPr>
            <w:noProof/>
            <w:sz w:val="28"/>
            <w:szCs w:val="28"/>
          </w:rPr>
          <w:t>14</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28" w:history="1">
        <w:r w:rsidRPr="00F21B23">
          <w:rPr>
            <w:rStyle w:val="a7"/>
            <w:noProof/>
            <w:sz w:val="28"/>
            <w:szCs w:val="28"/>
          </w:rPr>
          <w:t>5.1.3</w:t>
        </w:r>
        <w:r w:rsidRPr="00F21B23">
          <w:rPr>
            <w:rStyle w:val="a7"/>
            <w:rFonts w:hint="eastAsia"/>
            <w:noProof/>
            <w:sz w:val="28"/>
            <w:szCs w:val="28"/>
          </w:rPr>
          <w:t>控规图则表达方式</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_Toc30116228 \h </w:instrText>
        </w:r>
        <w:r w:rsidRPr="00F21B23">
          <w:rPr>
            <w:noProof/>
            <w:sz w:val="28"/>
            <w:szCs w:val="28"/>
          </w:rPr>
        </w:r>
        <w:r w:rsidRPr="00F21B23">
          <w:rPr>
            <w:noProof/>
            <w:sz w:val="28"/>
            <w:szCs w:val="28"/>
          </w:rPr>
          <w:fldChar w:fldCharType="separate"/>
        </w:r>
        <w:r w:rsidR="00A764F1">
          <w:rPr>
            <w:noProof/>
            <w:sz w:val="28"/>
            <w:szCs w:val="28"/>
          </w:rPr>
          <w:t>15</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29" w:history="1">
        <w:r w:rsidRPr="00F21B23">
          <w:rPr>
            <w:rStyle w:val="a7"/>
            <w:rFonts w:ascii="Arial" w:hAnsi="Arial" w:cs="Arial"/>
            <w:noProof/>
            <w:sz w:val="28"/>
            <w:szCs w:val="28"/>
          </w:rPr>
          <w:t>5.2</w:t>
        </w:r>
        <w:r w:rsidRPr="00F21B23">
          <w:rPr>
            <w:rStyle w:val="a7"/>
            <w:rFonts w:ascii="Arial" w:hAnsi="Arial" w:cs="Arial" w:hint="eastAsia"/>
            <w:noProof/>
            <w:sz w:val="28"/>
            <w:szCs w:val="28"/>
          </w:rPr>
          <w:t>开发强度控制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_Toc30116229 \h </w:instrText>
        </w:r>
        <w:r w:rsidRPr="00F21B23">
          <w:rPr>
            <w:noProof/>
            <w:sz w:val="28"/>
            <w:szCs w:val="28"/>
          </w:rPr>
        </w:r>
        <w:r w:rsidRPr="00F21B23">
          <w:rPr>
            <w:noProof/>
            <w:sz w:val="28"/>
            <w:szCs w:val="28"/>
          </w:rPr>
          <w:fldChar w:fldCharType="separate"/>
        </w:r>
        <w:r w:rsidR="00A764F1">
          <w:rPr>
            <w:noProof/>
            <w:sz w:val="28"/>
            <w:szCs w:val="28"/>
          </w:rPr>
          <w:t>16</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0" w:history="1">
        <w:r w:rsidRPr="00F21B23">
          <w:rPr>
            <w:rStyle w:val="a7"/>
            <w:noProof/>
            <w:sz w:val="28"/>
            <w:szCs w:val="28"/>
          </w:rPr>
          <w:t>5.2.1</w:t>
        </w:r>
        <w:r w:rsidRPr="00F21B23">
          <w:rPr>
            <w:rStyle w:val="a7"/>
            <w:rFonts w:hint="eastAsia"/>
            <w:noProof/>
            <w:sz w:val="28"/>
            <w:szCs w:val="28"/>
          </w:rPr>
          <w:t>控制目的</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_Toc30116230 \h </w:instrText>
        </w:r>
        <w:r w:rsidRPr="00F21B23">
          <w:rPr>
            <w:noProof/>
            <w:sz w:val="28"/>
            <w:szCs w:val="28"/>
          </w:rPr>
        </w:r>
        <w:r w:rsidRPr="00F21B23">
          <w:rPr>
            <w:noProof/>
            <w:sz w:val="28"/>
            <w:szCs w:val="28"/>
          </w:rPr>
          <w:fldChar w:fldCharType="separate"/>
        </w:r>
        <w:r w:rsidR="00A764F1">
          <w:rPr>
            <w:noProof/>
            <w:sz w:val="28"/>
            <w:szCs w:val="28"/>
          </w:rPr>
          <w:t>16</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1" w:history="1">
        <w:r w:rsidRPr="00F21B23">
          <w:rPr>
            <w:rStyle w:val="a7"/>
            <w:noProof/>
            <w:sz w:val="28"/>
            <w:szCs w:val="28"/>
          </w:rPr>
          <w:t>5.2.2</w:t>
        </w:r>
        <w:r w:rsidRPr="00F21B23">
          <w:rPr>
            <w:rStyle w:val="a7"/>
            <w:rFonts w:hint="eastAsia"/>
            <w:noProof/>
            <w:sz w:val="28"/>
            <w:szCs w:val="28"/>
          </w:rPr>
          <w:t>控制内容</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_Toc30116231 \h </w:instrText>
        </w:r>
        <w:r w:rsidRPr="00F21B23">
          <w:rPr>
            <w:noProof/>
            <w:sz w:val="28"/>
            <w:szCs w:val="28"/>
          </w:rPr>
        </w:r>
        <w:r w:rsidRPr="00F21B23">
          <w:rPr>
            <w:noProof/>
            <w:sz w:val="28"/>
            <w:szCs w:val="28"/>
          </w:rPr>
          <w:fldChar w:fldCharType="separate"/>
        </w:r>
        <w:r w:rsidR="00A764F1">
          <w:rPr>
            <w:noProof/>
            <w:sz w:val="28"/>
            <w:szCs w:val="28"/>
          </w:rPr>
          <w:t>16</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32" w:history="1">
        <w:r w:rsidRPr="00F21B23">
          <w:rPr>
            <w:rStyle w:val="a7"/>
            <w:rFonts w:ascii="Arial" w:hAnsi="Arial" w:cs="Arial"/>
            <w:noProof/>
            <w:sz w:val="28"/>
            <w:szCs w:val="28"/>
          </w:rPr>
          <w:t>5.3</w:t>
        </w:r>
        <w:r w:rsidRPr="00F21B23">
          <w:rPr>
            <w:rStyle w:val="a7"/>
            <w:rFonts w:ascii="Arial" w:hAnsi="Arial" w:cs="Arial" w:hint="eastAsia"/>
            <w:noProof/>
            <w:sz w:val="28"/>
            <w:szCs w:val="28"/>
          </w:rPr>
          <w:t>绿地控制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_Toc30116232 \h </w:instrText>
        </w:r>
        <w:r w:rsidRPr="00F21B23">
          <w:rPr>
            <w:noProof/>
            <w:sz w:val="28"/>
            <w:szCs w:val="28"/>
          </w:rPr>
        </w:r>
        <w:r w:rsidRPr="00F21B23">
          <w:rPr>
            <w:noProof/>
            <w:sz w:val="28"/>
            <w:szCs w:val="28"/>
          </w:rPr>
          <w:fldChar w:fldCharType="separate"/>
        </w:r>
        <w:r w:rsidR="00A764F1">
          <w:rPr>
            <w:noProof/>
            <w:sz w:val="28"/>
            <w:szCs w:val="28"/>
          </w:rPr>
          <w:t>16</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33" w:history="1">
        <w:r w:rsidRPr="00F21B23">
          <w:rPr>
            <w:rStyle w:val="a7"/>
            <w:rFonts w:ascii="Arial" w:hAnsi="Arial" w:cs="Arial"/>
            <w:noProof/>
            <w:sz w:val="28"/>
            <w:szCs w:val="28"/>
          </w:rPr>
          <w:t>5.4</w:t>
        </w:r>
        <w:r w:rsidRPr="00F21B23">
          <w:rPr>
            <w:rStyle w:val="a7"/>
            <w:rFonts w:ascii="Arial" w:hAnsi="Arial" w:cs="Arial" w:hint="eastAsia"/>
            <w:noProof/>
            <w:sz w:val="28"/>
            <w:szCs w:val="28"/>
          </w:rPr>
          <w:t>高度控制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_Toc30116233 \h </w:instrText>
        </w:r>
        <w:r w:rsidRPr="00F21B23">
          <w:rPr>
            <w:noProof/>
            <w:sz w:val="28"/>
            <w:szCs w:val="28"/>
          </w:rPr>
        </w:r>
        <w:r w:rsidRPr="00F21B23">
          <w:rPr>
            <w:noProof/>
            <w:sz w:val="28"/>
            <w:szCs w:val="28"/>
          </w:rPr>
          <w:fldChar w:fldCharType="separate"/>
        </w:r>
        <w:r w:rsidR="00A764F1">
          <w:rPr>
            <w:noProof/>
            <w:sz w:val="28"/>
            <w:szCs w:val="28"/>
          </w:rPr>
          <w:t>16</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34" w:history="1">
        <w:r w:rsidRPr="00F21B23">
          <w:rPr>
            <w:rStyle w:val="a7"/>
            <w:rFonts w:ascii="Arial" w:hAnsi="Arial" w:cs="Arial"/>
            <w:noProof/>
            <w:sz w:val="28"/>
            <w:szCs w:val="28"/>
          </w:rPr>
          <w:t>5.5</w:t>
        </w:r>
        <w:r w:rsidRPr="00F21B23">
          <w:rPr>
            <w:rStyle w:val="a7"/>
            <w:rFonts w:ascii="Arial" w:hAnsi="Arial" w:cs="Arial" w:hint="eastAsia"/>
            <w:noProof/>
            <w:sz w:val="28"/>
            <w:szCs w:val="28"/>
          </w:rPr>
          <w:t>建筑物退让控制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_Toc30116234 \h </w:instrText>
        </w:r>
        <w:r w:rsidRPr="00F21B23">
          <w:rPr>
            <w:noProof/>
            <w:sz w:val="28"/>
            <w:szCs w:val="28"/>
          </w:rPr>
        </w:r>
        <w:r w:rsidRPr="00F21B23">
          <w:rPr>
            <w:noProof/>
            <w:sz w:val="28"/>
            <w:szCs w:val="28"/>
          </w:rPr>
          <w:fldChar w:fldCharType="separate"/>
        </w:r>
        <w:r w:rsidR="00A764F1">
          <w:rPr>
            <w:noProof/>
            <w:sz w:val="28"/>
            <w:szCs w:val="28"/>
          </w:rPr>
          <w:t>17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5" w:history="1">
        <w:r w:rsidRPr="00F21B23">
          <w:rPr>
            <w:rStyle w:val="a7"/>
            <w:noProof/>
            <w:sz w:val="28"/>
            <w:szCs w:val="28"/>
          </w:rPr>
          <w:t>5.5.1</w:t>
        </w:r>
        <w:r w:rsidRPr="00F21B23">
          <w:rPr>
            <w:rStyle w:val="a7"/>
            <w:rFonts w:hint="eastAsia"/>
            <w:noProof/>
            <w:sz w:val="28"/>
            <w:szCs w:val="28"/>
          </w:rPr>
          <w:t>控制目的</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_Toc30116235 \h </w:instrText>
        </w:r>
        <w:r w:rsidRPr="00F21B23">
          <w:rPr>
            <w:noProof/>
            <w:sz w:val="28"/>
            <w:szCs w:val="28"/>
          </w:rPr>
        </w:r>
        <w:r w:rsidRPr="00F21B23">
          <w:rPr>
            <w:noProof/>
            <w:sz w:val="28"/>
            <w:szCs w:val="28"/>
          </w:rPr>
          <w:fldChar w:fldCharType="separate"/>
        </w:r>
        <w:r w:rsidR="00A764F1">
          <w:rPr>
            <w:noProof/>
            <w:sz w:val="28"/>
            <w:szCs w:val="28"/>
          </w:rPr>
          <w:t>17</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6" w:history="1">
        <w:r w:rsidRPr="00F21B23">
          <w:rPr>
            <w:rStyle w:val="a7"/>
            <w:noProof/>
            <w:sz w:val="28"/>
            <w:szCs w:val="28"/>
          </w:rPr>
          <w:t>5.5.2</w:t>
        </w:r>
        <w:r w:rsidRPr="00F21B23">
          <w:rPr>
            <w:rStyle w:val="a7"/>
            <w:rFonts w:hint="eastAsia"/>
            <w:noProof/>
            <w:sz w:val="28"/>
            <w:szCs w:val="28"/>
          </w:rPr>
          <w:t>控制内容</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_Toc30116236 \h </w:instrText>
        </w:r>
        <w:r w:rsidRPr="00F21B23">
          <w:rPr>
            <w:noProof/>
            <w:sz w:val="28"/>
            <w:szCs w:val="28"/>
          </w:rPr>
        </w:r>
        <w:r w:rsidRPr="00F21B23">
          <w:rPr>
            <w:noProof/>
            <w:sz w:val="28"/>
            <w:szCs w:val="28"/>
          </w:rPr>
          <w:fldChar w:fldCharType="separate"/>
        </w:r>
        <w:r w:rsidR="00A764F1">
          <w:rPr>
            <w:noProof/>
            <w:sz w:val="28"/>
            <w:szCs w:val="28"/>
          </w:rPr>
          <w:t>17</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37" w:history="1">
        <w:r w:rsidRPr="00F21B23">
          <w:rPr>
            <w:rStyle w:val="a7"/>
            <w:rFonts w:ascii="Arial" w:hAnsi="Arial" w:cs="Arial"/>
            <w:noProof/>
            <w:sz w:val="28"/>
            <w:szCs w:val="28"/>
          </w:rPr>
          <w:t>5.6</w:t>
        </w:r>
        <w:r w:rsidRPr="00F21B23">
          <w:rPr>
            <w:rStyle w:val="a7"/>
            <w:rFonts w:ascii="Arial" w:hAnsi="Arial" w:cs="Arial" w:hint="eastAsia"/>
            <w:noProof/>
            <w:sz w:val="28"/>
            <w:szCs w:val="28"/>
          </w:rPr>
          <w:t>出入口控制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_Toc30116237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8" w:history="1">
        <w:r w:rsidRPr="00F21B23">
          <w:rPr>
            <w:rStyle w:val="a7"/>
            <w:noProof/>
            <w:sz w:val="28"/>
            <w:szCs w:val="28"/>
          </w:rPr>
          <w:t>5.6.1</w:t>
        </w:r>
        <w:r w:rsidRPr="00F21B23">
          <w:rPr>
            <w:rStyle w:val="a7"/>
            <w:rFonts w:hint="eastAsia"/>
            <w:noProof/>
            <w:sz w:val="28"/>
            <w:szCs w:val="28"/>
          </w:rPr>
          <w:t>控制目的</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_Toc30116238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39" w:history="1">
        <w:r w:rsidRPr="00F21B23">
          <w:rPr>
            <w:rStyle w:val="a7"/>
            <w:noProof/>
            <w:sz w:val="28"/>
            <w:szCs w:val="28"/>
          </w:rPr>
          <w:t>5.6.2</w:t>
        </w:r>
        <w:r w:rsidRPr="00F21B23">
          <w:rPr>
            <w:rStyle w:val="a7"/>
            <w:rFonts w:hint="eastAsia"/>
            <w:noProof/>
            <w:sz w:val="28"/>
            <w:szCs w:val="28"/>
          </w:rPr>
          <w:t>机动车出入口控制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_Toc30116239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40" w:history="1">
        <w:r w:rsidRPr="00F21B23">
          <w:rPr>
            <w:rStyle w:val="a7"/>
            <w:rFonts w:ascii="Arial" w:hAnsi="Arial" w:cs="Arial"/>
            <w:noProof/>
            <w:sz w:val="28"/>
            <w:szCs w:val="28"/>
          </w:rPr>
          <w:t>5.7</w:t>
        </w:r>
        <w:r w:rsidRPr="00F21B23">
          <w:rPr>
            <w:rStyle w:val="a7"/>
            <w:rFonts w:ascii="Arial" w:hAnsi="Arial" w:cs="Arial" w:hint="eastAsia"/>
            <w:noProof/>
            <w:sz w:val="28"/>
            <w:szCs w:val="28"/>
          </w:rPr>
          <w:t>停车泊位控制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_Toc30116240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41" w:history="1">
        <w:r w:rsidRPr="00F21B23">
          <w:rPr>
            <w:rStyle w:val="a7"/>
            <w:rFonts w:hint="eastAsia"/>
            <w:noProof/>
            <w:sz w:val="28"/>
            <w:szCs w:val="28"/>
          </w:rPr>
          <w:t>第六章　市政设施规划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_Toc30116241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42" w:history="1">
        <w:r w:rsidRPr="00F21B23">
          <w:rPr>
            <w:rStyle w:val="a7"/>
            <w:rFonts w:ascii="Arial" w:hAnsi="Arial" w:cs="Arial"/>
            <w:noProof/>
            <w:sz w:val="28"/>
            <w:szCs w:val="28"/>
          </w:rPr>
          <w:t>6.1</w:t>
        </w:r>
        <w:r w:rsidRPr="00F21B23">
          <w:rPr>
            <w:rStyle w:val="a7"/>
            <w:rFonts w:ascii="Arial" w:hAnsi="Arial" w:cs="Arial" w:hint="eastAsia"/>
            <w:noProof/>
            <w:sz w:val="28"/>
            <w:szCs w:val="28"/>
          </w:rPr>
          <w:t>给水工程规划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_Toc30116242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3" w:history="1">
        <w:r w:rsidRPr="00F21B23">
          <w:rPr>
            <w:rStyle w:val="a7"/>
            <w:noProof/>
            <w:sz w:val="28"/>
            <w:szCs w:val="28"/>
          </w:rPr>
          <w:t>6.1.1</w:t>
        </w:r>
        <w:r w:rsidRPr="00F21B23">
          <w:rPr>
            <w:rStyle w:val="a7"/>
            <w:rFonts w:hint="eastAsia"/>
            <w:noProof/>
            <w:sz w:val="28"/>
            <w:szCs w:val="28"/>
          </w:rPr>
          <w:t>规划原则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_Toc30116243 \h </w:instrText>
        </w:r>
        <w:r w:rsidRPr="00F21B23">
          <w:rPr>
            <w:noProof/>
            <w:sz w:val="28"/>
            <w:szCs w:val="28"/>
          </w:rPr>
        </w:r>
        <w:r w:rsidRPr="00F21B23">
          <w:rPr>
            <w:noProof/>
            <w:sz w:val="28"/>
            <w:szCs w:val="28"/>
          </w:rPr>
          <w:fldChar w:fldCharType="separate"/>
        </w:r>
        <w:r w:rsidR="00A764F1">
          <w:rPr>
            <w:noProof/>
            <w:sz w:val="28"/>
            <w:szCs w:val="28"/>
          </w:rPr>
          <w:t>18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4" w:history="1">
        <w:r w:rsidRPr="00F21B23">
          <w:rPr>
            <w:rStyle w:val="a7"/>
            <w:noProof/>
            <w:sz w:val="28"/>
            <w:szCs w:val="28"/>
          </w:rPr>
          <w:t>6.1.2</w:t>
        </w:r>
        <w:r w:rsidRPr="00F21B23">
          <w:rPr>
            <w:rStyle w:val="a7"/>
            <w:rFonts w:hint="eastAsia"/>
            <w:noProof/>
            <w:sz w:val="28"/>
            <w:szCs w:val="28"/>
          </w:rPr>
          <w:t>用水量及水源</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_Toc30116244 \h </w:instrText>
        </w:r>
        <w:r w:rsidRPr="00F21B23">
          <w:rPr>
            <w:noProof/>
            <w:sz w:val="28"/>
            <w:szCs w:val="28"/>
          </w:rPr>
        </w:r>
        <w:r w:rsidRPr="00F21B23">
          <w:rPr>
            <w:noProof/>
            <w:sz w:val="28"/>
            <w:szCs w:val="28"/>
          </w:rPr>
          <w:fldChar w:fldCharType="separate"/>
        </w:r>
        <w:r w:rsidR="00A764F1">
          <w:rPr>
            <w:noProof/>
            <w:sz w:val="28"/>
            <w:szCs w:val="28"/>
          </w:rPr>
          <w:t>19</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5" w:history="1">
        <w:r w:rsidRPr="00F21B23">
          <w:rPr>
            <w:rStyle w:val="a7"/>
            <w:noProof/>
            <w:sz w:val="28"/>
            <w:szCs w:val="28"/>
          </w:rPr>
          <w:t>6.1.3</w:t>
        </w:r>
        <w:r w:rsidRPr="00F21B23">
          <w:rPr>
            <w:rStyle w:val="a7"/>
            <w:rFonts w:hint="eastAsia"/>
            <w:noProof/>
            <w:sz w:val="28"/>
            <w:szCs w:val="28"/>
          </w:rPr>
          <w:t>管网规划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_Toc30116245 \h </w:instrText>
        </w:r>
        <w:r w:rsidRPr="00F21B23">
          <w:rPr>
            <w:noProof/>
            <w:sz w:val="28"/>
            <w:szCs w:val="28"/>
          </w:rPr>
        </w:r>
        <w:r w:rsidRPr="00F21B23">
          <w:rPr>
            <w:noProof/>
            <w:sz w:val="28"/>
            <w:szCs w:val="28"/>
          </w:rPr>
          <w:fldChar w:fldCharType="separate"/>
        </w:r>
        <w:r w:rsidR="00A764F1">
          <w:rPr>
            <w:noProof/>
            <w:sz w:val="28"/>
            <w:szCs w:val="28"/>
          </w:rPr>
          <w:t>19</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6" w:history="1">
        <w:r w:rsidRPr="00F21B23">
          <w:rPr>
            <w:rStyle w:val="a7"/>
            <w:noProof/>
            <w:sz w:val="28"/>
            <w:szCs w:val="28"/>
          </w:rPr>
          <w:t>6.1.4</w:t>
        </w:r>
        <w:r w:rsidRPr="00F21B23">
          <w:rPr>
            <w:rStyle w:val="a7"/>
            <w:rFonts w:hint="eastAsia"/>
            <w:noProof/>
            <w:sz w:val="28"/>
            <w:szCs w:val="28"/>
          </w:rPr>
          <w:t>管网敷设</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_Toc30116246 \h </w:instrText>
        </w:r>
        <w:r w:rsidRPr="00F21B23">
          <w:rPr>
            <w:noProof/>
            <w:sz w:val="28"/>
            <w:szCs w:val="28"/>
          </w:rPr>
        </w:r>
        <w:r w:rsidRPr="00F21B23">
          <w:rPr>
            <w:noProof/>
            <w:sz w:val="28"/>
            <w:szCs w:val="28"/>
          </w:rPr>
          <w:fldChar w:fldCharType="separate"/>
        </w:r>
        <w:r w:rsidR="00A764F1">
          <w:rPr>
            <w:noProof/>
            <w:sz w:val="28"/>
            <w:szCs w:val="28"/>
          </w:rPr>
          <w:t>20</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7" w:history="1">
        <w:r w:rsidRPr="00F21B23">
          <w:rPr>
            <w:rStyle w:val="a7"/>
            <w:noProof/>
            <w:sz w:val="28"/>
            <w:szCs w:val="28"/>
          </w:rPr>
          <w:t>6.1.5</w:t>
        </w:r>
        <w:r w:rsidRPr="00F21B23">
          <w:rPr>
            <w:rStyle w:val="a7"/>
            <w:rFonts w:hint="eastAsia"/>
            <w:noProof/>
            <w:sz w:val="28"/>
            <w:szCs w:val="28"/>
          </w:rPr>
          <w:t>供水水压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_Toc30116247 \h </w:instrText>
        </w:r>
        <w:r w:rsidRPr="00F21B23">
          <w:rPr>
            <w:noProof/>
            <w:sz w:val="28"/>
            <w:szCs w:val="28"/>
          </w:rPr>
        </w:r>
        <w:r w:rsidRPr="00F21B23">
          <w:rPr>
            <w:noProof/>
            <w:sz w:val="28"/>
            <w:szCs w:val="28"/>
          </w:rPr>
          <w:fldChar w:fldCharType="separate"/>
        </w:r>
        <w:r w:rsidR="00A764F1">
          <w:rPr>
            <w:noProof/>
            <w:sz w:val="28"/>
            <w:szCs w:val="28"/>
          </w:rPr>
          <w:t>20</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48" w:history="1">
        <w:r w:rsidRPr="00F21B23">
          <w:rPr>
            <w:rStyle w:val="a7"/>
            <w:rFonts w:ascii="Arial" w:hAnsi="Arial" w:cs="Arial"/>
            <w:noProof/>
            <w:sz w:val="28"/>
            <w:szCs w:val="28"/>
          </w:rPr>
          <w:t>6.2</w:t>
        </w:r>
        <w:r w:rsidRPr="00F21B23">
          <w:rPr>
            <w:rStyle w:val="a7"/>
            <w:rFonts w:ascii="Arial" w:hAnsi="Arial" w:cs="Arial" w:hint="eastAsia"/>
            <w:noProof/>
            <w:sz w:val="28"/>
            <w:szCs w:val="28"/>
          </w:rPr>
          <w:t>污水工程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_Toc30116248 \h </w:instrText>
        </w:r>
        <w:r w:rsidRPr="00F21B23">
          <w:rPr>
            <w:noProof/>
            <w:sz w:val="28"/>
            <w:szCs w:val="28"/>
          </w:rPr>
        </w:r>
        <w:r w:rsidRPr="00F21B23">
          <w:rPr>
            <w:noProof/>
            <w:sz w:val="28"/>
            <w:szCs w:val="28"/>
          </w:rPr>
          <w:fldChar w:fldCharType="separate"/>
        </w:r>
        <w:r w:rsidR="00A764F1">
          <w:rPr>
            <w:noProof/>
            <w:sz w:val="28"/>
            <w:szCs w:val="28"/>
          </w:rPr>
          <w:t>20</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49" w:history="1">
        <w:r w:rsidRPr="00F21B23">
          <w:rPr>
            <w:rStyle w:val="a7"/>
            <w:noProof/>
            <w:sz w:val="28"/>
            <w:szCs w:val="28"/>
          </w:rPr>
          <w:t xml:space="preserve">6.2.1 </w:t>
        </w:r>
        <w:r w:rsidRPr="00F21B23">
          <w:rPr>
            <w:rStyle w:val="a7"/>
            <w:rFonts w:hint="eastAsia"/>
            <w:noProof/>
            <w:sz w:val="28"/>
            <w:szCs w:val="28"/>
          </w:rPr>
          <w:t>排水体制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_Toc30116249 \h </w:instrText>
        </w:r>
        <w:r w:rsidRPr="00F21B23">
          <w:rPr>
            <w:noProof/>
            <w:sz w:val="28"/>
            <w:szCs w:val="28"/>
          </w:rPr>
        </w:r>
        <w:r w:rsidRPr="00F21B23">
          <w:rPr>
            <w:noProof/>
            <w:sz w:val="28"/>
            <w:szCs w:val="28"/>
          </w:rPr>
          <w:fldChar w:fldCharType="separate"/>
        </w:r>
        <w:r w:rsidR="00A764F1">
          <w:rPr>
            <w:noProof/>
            <w:sz w:val="28"/>
            <w:szCs w:val="28"/>
          </w:rPr>
          <w:t>20</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0" w:history="1">
        <w:r w:rsidRPr="00F21B23">
          <w:rPr>
            <w:rStyle w:val="a7"/>
            <w:noProof/>
            <w:sz w:val="28"/>
            <w:szCs w:val="28"/>
          </w:rPr>
          <w:t>6.2.2</w:t>
        </w:r>
        <w:r w:rsidRPr="00F21B23">
          <w:rPr>
            <w:rStyle w:val="a7"/>
            <w:rFonts w:hint="eastAsia"/>
            <w:noProof/>
            <w:sz w:val="28"/>
            <w:szCs w:val="28"/>
          </w:rPr>
          <w:t>排放量预测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_Toc30116250 \h </w:instrText>
        </w:r>
        <w:r w:rsidRPr="00F21B23">
          <w:rPr>
            <w:noProof/>
            <w:sz w:val="28"/>
            <w:szCs w:val="28"/>
          </w:rPr>
        </w:r>
        <w:r w:rsidRPr="00F21B23">
          <w:rPr>
            <w:noProof/>
            <w:sz w:val="28"/>
            <w:szCs w:val="28"/>
          </w:rPr>
          <w:fldChar w:fldCharType="separate"/>
        </w:r>
        <w:r w:rsidR="00A764F1">
          <w:rPr>
            <w:noProof/>
            <w:sz w:val="28"/>
            <w:szCs w:val="28"/>
          </w:rPr>
          <w:t>21</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1" w:history="1">
        <w:r w:rsidRPr="00F21B23">
          <w:rPr>
            <w:rStyle w:val="a7"/>
            <w:noProof/>
            <w:sz w:val="28"/>
            <w:szCs w:val="28"/>
          </w:rPr>
          <w:t>6.2.3</w:t>
        </w:r>
        <w:r w:rsidRPr="00F21B23">
          <w:rPr>
            <w:rStyle w:val="a7"/>
            <w:rFonts w:hint="eastAsia"/>
            <w:noProof/>
            <w:sz w:val="28"/>
            <w:szCs w:val="28"/>
          </w:rPr>
          <w:t>污水管网</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_Toc30116251 \h </w:instrText>
        </w:r>
        <w:r w:rsidRPr="00F21B23">
          <w:rPr>
            <w:noProof/>
            <w:sz w:val="28"/>
            <w:szCs w:val="28"/>
          </w:rPr>
        </w:r>
        <w:r w:rsidRPr="00F21B23">
          <w:rPr>
            <w:noProof/>
            <w:sz w:val="28"/>
            <w:szCs w:val="28"/>
          </w:rPr>
          <w:fldChar w:fldCharType="separate"/>
        </w:r>
        <w:r w:rsidR="00A764F1">
          <w:rPr>
            <w:noProof/>
            <w:sz w:val="28"/>
            <w:szCs w:val="28"/>
          </w:rPr>
          <w:t>21</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52" w:history="1">
        <w:r w:rsidRPr="00F21B23">
          <w:rPr>
            <w:rStyle w:val="a7"/>
            <w:rFonts w:ascii="Arial" w:hAnsi="Arial" w:cs="Arial"/>
            <w:noProof/>
            <w:sz w:val="28"/>
            <w:szCs w:val="28"/>
          </w:rPr>
          <w:t>6.3</w:t>
        </w:r>
        <w:r w:rsidRPr="00F21B23">
          <w:rPr>
            <w:rStyle w:val="a7"/>
            <w:rFonts w:ascii="Arial" w:hAnsi="Arial" w:cs="Arial" w:hint="eastAsia"/>
            <w:noProof/>
            <w:sz w:val="28"/>
            <w:szCs w:val="28"/>
          </w:rPr>
          <w:t>雨水工程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_Toc30116252 \h </w:instrText>
        </w:r>
        <w:r w:rsidRPr="00F21B23">
          <w:rPr>
            <w:noProof/>
            <w:sz w:val="28"/>
            <w:szCs w:val="28"/>
          </w:rPr>
        </w:r>
        <w:r w:rsidRPr="00F21B23">
          <w:rPr>
            <w:noProof/>
            <w:sz w:val="28"/>
            <w:szCs w:val="28"/>
          </w:rPr>
          <w:fldChar w:fldCharType="separate"/>
        </w:r>
        <w:r w:rsidR="00A764F1">
          <w:rPr>
            <w:noProof/>
            <w:sz w:val="28"/>
            <w:szCs w:val="28"/>
          </w:rPr>
          <w:t>21</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3" w:history="1">
        <w:r w:rsidRPr="00F21B23">
          <w:rPr>
            <w:rStyle w:val="a7"/>
            <w:noProof/>
            <w:sz w:val="28"/>
            <w:szCs w:val="28"/>
          </w:rPr>
          <w:t>6.3.1</w:t>
        </w:r>
        <w:r w:rsidRPr="00F21B23">
          <w:rPr>
            <w:rStyle w:val="a7"/>
            <w:rFonts w:hint="eastAsia"/>
            <w:noProof/>
            <w:sz w:val="28"/>
            <w:szCs w:val="28"/>
          </w:rPr>
          <w:t>排水原则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_Toc30116253 \h </w:instrText>
        </w:r>
        <w:r w:rsidRPr="00F21B23">
          <w:rPr>
            <w:noProof/>
            <w:sz w:val="28"/>
            <w:szCs w:val="28"/>
          </w:rPr>
        </w:r>
        <w:r w:rsidRPr="00F21B23">
          <w:rPr>
            <w:noProof/>
            <w:sz w:val="28"/>
            <w:szCs w:val="28"/>
          </w:rPr>
          <w:fldChar w:fldCharType="separate"/>
        </w:r>
        <w:r w:rsidR="00A764F1">
          <w:rPr>
            <w:noProof/>
            <w:sz w:val="28"/>
            <w:szCs w:val="28"/>
          </w:rPr>
          <w:t>21</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4" w:history="1">
        <w:r w:rsidRPr="00F21B23">
          <w:rPr>
            <w:rStyle w:val="a7"/>
            <w:noProof/>
            <w:sz w:val="28"/>
            <w:szCs w:val="28"/>
          </w:rPr>
          <w:t>6.3.2</w:t>
        </w:r>
        <w:r w:rsidRPr="00F21B23">
          <w:rPr>
            <w:rStyle w:val="a7"/>
            <w:rFonts w:hint="eastAsia"/>
            <w:noProof/>
            <w:sz w:val="28"/>
            <w:szCs w:val="28"/>
          </w:rPr>
          <w:t>雨水量预测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_Toc30116254 \h </w:instrText>
        </w:r>
        <w:r w:rsidRPr="00F21B23">
          <w:rPr>
            <w:noProof/>
            <w:sz w:val="28"/>
            <w:szCs w:val="28"/>
          </w:rPr>
        </w:r>
        <w:r w:rsidRPr="00F21B23">
          <w:rPr>
            <w:noProof/>
            <w:sz w:val="28"/>
            <w:szCs w:val="28"/>
          </w:rPr>
          <w:fldChar w:fldCharType="separate"/>
        </w:r>
        <w:r w:rsidR="00A764F1">
          <w:rPr>
            <w:noProof/>
            <w:sz w:val="28"/>
            <w:szCs w:val="28"/>
          </w:rPr>
          <w:t>21</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5" w:history="1">
        <w:r w:rsidRPr="00F21B23">
          <w:rPr>
            <w:rStyle w:val="a7"/>
            <w:noProof/>
            <w:sz w:val="28"/>
            <w:szCs w:val="28"/>
          </w:rPr>
          <w:t>6.3.3</w:t>
        </w:r>
        <w:r w:rsidRPr="00F21B23">
          <w:rPr>
            <w:rStyle w:val="a7"/>
            <w:rFonts w:hint="eastAsia"/>
            <w:noProof/>
            <w:sz w:val="28"/>
            <w:szCs w:val="28"/>
          </w:rPr>
          <w:t>雨水排放系统</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_Toc30116255 \h </w:instrText>
        </w:r>
        <w:r w:rsidRPr="00F21B23">
          <w:rPr>
            <w:noProof/>
            <w:sz w:val="28"/>
            <w:szCs w:val="28"/>
          </w:rPr>
        </w:r>
        <w:r w:rsidRPr="00F21B23">
          <w:rPr>
            <w:noProof/>
            <w:sz w:val="28"/>
            <w:szCs w:val="28"/>
          </w:rPr>
          <w:fldChar w:fldCharType="separate"/>
        </w:r>
        <w:r w:rsidR="00A764F1">
          <w:rPr>
            <w:noProof/>
            <w:sz w:val="28"/>
            <w:szCs w:val="28"/>
          </w:rPr>
          <w:t>22</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6" w:history="1">
        <w:r w:rsidRPr="00F21B23">
          <w:rPr>
            <w:rStyle w:val="a7"/>
            <w:noProof/>
            <w:sz w:val="28"/>
            <w:szCs w:val="28"/>
          </w:rPr>
          <w:t>6.3.4</w:t>
        </w:r>
        <w:r w:rsidRPr="00F21B23">
          <w:rPr>
            <w:rStyle w:val="a7"/>
            <w:rFonts w:hint="eastAsia"/>
            <w:noProof/>
            <w:sz w:val="28"/>
            <w:szCs w:val="28"/>
          </w:rPr>
          <w:t>雨水管网</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_Toc30116256 \h </w:instrText>
        </w:r>
        <w:r w:rsidRPr="00F21B23">
          <w:rPr>
            <w:noProof/>
            <w:sz w:val="28"/>
            <w:szCs w:val="28"/>
          </w:rPr>
        </w:r>
        <w:r w:rsidRPr="00F21B23">
          <w:rPr>
            <w:noProof/>
            <w:sz w:val="28"/>
            <w:szCs w:val="28"/>
          </w:rPr>
          <w:fldChar w:fldCharType="separate"/>
        </w:r>
        <w:r w:rsidR="00A764F1">
          <w:rPr>
            <w:noProof/>
            <w:sz w:val="28"/>
            <w:szCs w:val="28"/>
          </w:rPr>
          <w:t>22</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57" w:history="1">
        <w:r w:rsidRPr="00F21B23">
          <w:rPr>
            <w:rStyle w:val="a7"/>
            <w:rFonts w:ascii="Arial" w:hAnsi="Arial" w:cs="Arial"/>
            <w:noProof/>
            <w:sz w:val="28"/>
            <w:szCs w:val="28"/>
          </w:rPr>
          <w:t>6.4</w:t>
        </w:r>
        <w:r w:rsidRPr="00F21B23">
          <w:rPr>
            <w:rStyle w:val="a7"/>
            <w:rFonts w:ascii="Arial" w:hAnsi="Arial" w:cs="Arial" w:hint="eastAsia"/>
            <w:noProof/>
            <w:sz w:val="28"/>
            <w:szCs w:val="28"/>
          </w:rPr>
          <w:t>电力工程规划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_Toc30116257 \h </w:instrText>
        </w:r>
        <w:r w:rsidRPr="00F21B23">
          <w:rPr>
            <w:noProof/>
            <w:sz w:val="28"/>
            <w:szCs w:val="28"/>
          </w:rPr>
        </w:r>
        <w:r w:rsidRPr="00F21B23">
          <w:rPr>
            <w:noProof/>
            <w:sz w:val="28"/>
            <w:szCs w:val="28"/>
          </w:rPr>
          <w:fldChar w:fldCharType="separate"/>
        </w:r>
        <w:r w:rsidR="00A764F1">
          <w:rPr>
            <w:noProof/>
            <w:sz w:val="28"/>
            <w:szCs w:val="28"/>
          </w:rPr>
          <w:t>22</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8" w:history="1">
        <w:r w:rsidRPr="00F21B23">
          <w:rPr>
            <w:rStyle w:val="a7"/>
            <w:noProof/>
            <w:sz w:val="28"/>
            <w:szCs w:val="28"/>
          </w:rPr>
          <w:t>6.4.1</w:t>
        </w:r>
        <w:r w:rsidRPr="00F21B23">
          <w:rPr>
            <w:rStyle w:val="a7"/>
            <w:rFonts w:hint="eastAsia"/>
            <w:noProof/>
            <w:sz w:val="28"/>
            <w:szCs w:val="28"/>
          </w:rPr>
          <w:t>规划原则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_Toc30116258 \h </w:instrText>
        </w:r>
        <w:r w:rsidRPr="00F21B23">
          <w:rPr>
            <w:noProof/>
            <w:sz w:val="28"/>
            <w:szCs w:val="28"/>
          </w:rPr>
        </w:r>
        <w:r w:rsidRPr="00F21B23">
          <w:rPr>
            <w:noProof/>
            <w:sz w:val="28"/>
            <w:szCs w:val="28"/>
          </w:rPr>
          <w:fldChar w:fldCharType="separate"/>
        </w:r>
        <w:r w:rsidR="00A764F1">
          <w:rPr>
            <w:noProof/>
            <w:sz w:val="28"/>
            <w:szCs w:val="28"/>
          </w:rPr>
          <w:t>22</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59" w:history="1">
        <w:r w:rsidRPr="00F21B23">
          <w:rPr>
            <w:rStyle w:val="a7"/>
            <w:noProof/>
            <w:sz w:val="28"/>
            <w:szCs w:val="28"/>
          </w:rPr>
          <w:t>6.4.2</w:t>
        </w:r>
        <w:r w:rsidRPr="00F21B23">
          <w:rPr>
            <w:rStyle w:val="a7"/>
            <w:rFonts w:hint="eastAsia"/>
            <w:noProof/>
            <w:sz w:val="28"/>
            <w:szCs w:val="28"/>
          </w:rPr>
          <w:t>负荷预测方法和用电指标</w:t>
        </w:r>
        <w:r w:rsidRPr="00F21B23">
          <w:rPr>
            <w:noProof/>
            <w:sz w:val="28"/>
            <w:szCs w:val="28"/>
          </w:rPr>
          <w:tab/>
        </w:r>
        <w:r w:rsidRPr="00F21B23">
          <w:rPr>
            <w:noProof/>
            <w:sz w:val="28"/>
            <w:szCs w:val="28"/>
          </w:rPr>
          <w:fldChar w:fldCharType="begin"/>
        </w:r>
        <w:r w:rsidRPr="00F21B23">
          <w:rPr>
            <w:noProof/>
            <w:sz w:val="28"/>
            <w:szCs w:val="28"/>
          </w:rPr>
          <w:instrText xml:space="preserve"> PAGEREF _Toc30116259 \h </w:instrText>
        </w:r>
        <w:r w:rsidRPr="00F21B23">
          <w:rPr>
            <w:noProof/>
            <w:sz w:val="28"/>
            <w:szCs w:val="28"/>
          </w:rPr>
        </w:r>
        <w:r w:rsidRPr="00F21B23">
          <w:rPr>
            <w:noProof/>
            <w:sz w:val="28"/>
            <w:szCs w:val="28"/>
          </w:rPr>
          <w:fldChar w:fldCharType="separate"/>
        </w:r>
        <w:r w:rsidR="00A764F1">
          <w:rPr>
            <w:noProof/>
            <w:sz w:val="28"/>
            <w:szCs w:val="28"/>
          </w:rPr>
          <w:t>23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0" w:history="1">
        <w:r w:rsidRPr="00F21B23">
          <w:rPr>
            <w:rStyle w:val="a7"/>
            <w:noProof/>
            <w:sz w:val="28"/>
            <w:szCs w:val="28"/>
          </w:rPr>
          <w:t>6.4.3</w:t>
        </w:r>
        <w:r w:rsidRPr="00F21B23">
          <w:rPr>
            <w:rStyle w:val="a7"/>
            <w:rFonts w:hint="eastAsia"/>
            <w:noProof/>
            <w:sz w:val="28"/>
            <w:szCs w:val="28"/>
          </w:rPr>
          <w:t>电源规划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_Toc30116260 \h </w:instrText>
        </w:r>
        <w:r w:rsidRPr="00F21B23">
          <w:rPr>
            <w:noProof/>
            <w:sz w:val="28"/>
            <w:szCs w:val="28"/>
          </w:rPr>
        </w:r>
        <w:r w:rsidRPr="00F21B23">
          <w:rPr>
            <w:noProof/>
            <w:sz w:val="28"/>
            <w:szCs w:val="28"/>
          </w:rPr>
          <w:fldChar w:fldCharType="separate"/>
        </w:r>
        <w:r w:rsidR="00A764F1">
          <w:rPr>
            <w:noProof/>
            <w:sz w:val="28"/>
            <w:szCs w:val="28"/>
          </w:rPr>
          <w:t>23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1" w:history="1">
        <w:r w:rsidRPr="00F21B23">
          <w:rPr>
            <w:rStyle w:val="a7"/>
            <w:noProof/>
            <w:sz w:val="28"/>
            <w:szCs w:val="28"/>
          </w:rPr>
          <w:t>6.4.4</w:t>
        </w:r>
        <w:r w:rsidRPr="00F21B23">
          <w:rPr>
            <w:rStyle w:val="a7"/>
            <w:rFonts w:hint="eastAsia"/>
            <w:noProof/>
            <w:sz w:val="28"/>
            <w:szCs w:val="28"/>
          </w:rPr>
          <w:t>供电设施布置</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_Toc30116261 \h </w:instrText>
        </w:r>
        <w:r w:rsidRPr="00F21B23">
          <w:rPr>
            <w:noProof/>
            <w:sz w:val="28"/>
            <w:szCs w:val="28"/>
          </w:rPr>
        </w:r>
        <w:r w:rsidRPr="00F21B23">
          <w:rPr>
            <w:noProof/>
            <w:sz w:val="28"/>
            <w:szCs w:val="28"/>
          </w:rPr>
          <w:fldChar w:fldCharType="separate"/>
        </w:r>
        <w:r w:rsidR="00A764F1">
          <w:rPr>
            <w:noProof/>
            <w:sz w:val="28"/>
            <w:szCs w:val="28"/>
          </w:rPr>
          <w:t>23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2" w:history="1">
        <w:r w:rsidRPr="00F21B23">
          <w:rPr>
            <w:rStyle w:val="a7"/>
            <w:noProof/>
            <w:sz w:val="28"/>
            <w:szCs w:val="28"/>
          </w:rPr>
          <w:t>6.4.5</w:t>
        </w:r>
        <w:r w:rsidRPr="00F21B23">
          <w:rPr>
            <w:rStyle w:val="a7"/>
            <w:rFonts w:hint="eastAsia"/>
            <w:noProof/>
            <w:sz w:val="28"/>
            <w:szCs w:val="28"/>
          </w:rPr>
          <w:t>出线走廊</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_Toc30116262 \h </w:instrText>
        </w:r>
        <w:r w:rsidRPr="00F21B23">
          <w:rPr>
            <w:noProof/>
            <w:sz w:val="28"/>
            <w:szCs w:val="28"/>
          </w:rPr>
        </w:r>
        <w:r w:rsidRPr="00F21B23">
          <w:rPr>
            <w:noProof/>
            <w:sz w:val="28"/>
            <w:szCs w:val="28"/>
          </w:rPr>
          <w:fldChar w:fldCharType="separate"/>
        </w:r>
        <w:r w:rsidR="00A764F1">
          <w:rPr>
            <w:noProof/>
            <w:sz w:val="28"/>
            <w:szCs w:val="28"/>
          </w:rPr>
          <w:t>24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63" w:history="1">
        <w:r w:rsidRPr="00F21B23">
          <w:rPr>
            <w:rStyle w:val="a7"/>
            <w:rFonts w:ascii="Arial" w:hAnsi="Arial" w:cs="Arial"/>
            <w:noProof/>
            <w:sz w:val="28"/>
            <w:szCs w:val="28"/>
          </w:rPr>
          <w:t>6.5</w:t>
        </w:r>
        <w:r w:rsidRPr="00F21B23">
          <w:rPr>
            <w:rStyle w:val="a7"/>
            <w:rFonts w:ascii="Arial" w:hAnsi="Arial" w:cs="Arial" w:hint="eastAsia"/>
            <w:noProof/>
            <w:sz w:val="28"/>
            <w:szCs w:val="28"/>
          </w:rPr>
          <w:t>电信工程规划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_Toc30116263 \h </w:instrText>
        </w:r>
        <w:r w:rsidRPr="00F21B23">
          <w:rPr>
            <w:noProof/>
            <w:sz w:val="28"/>
            <w:szCs w:val="28"/>
          </w:rPr>
        </w:r>
        <w:r w:rsidRPr="00F21B23">
          <w:rPr>
            <w:noProof/>
            <w:sz w:val="28"/>
            <w:szCs w:val="28"/>
          </w:rPr>
          <w:fldChar w:fldCharType="separate"/>
        </w:r>
        <w:r w:rsidR="00A764F1">
          <w:rPr>
            <w:noProof/>
            <w:sz w:val="28"/>
            <w:szCs w:val="28"/>
          </w:rPr>
          <w:t>24</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4" w:history="1">
        <w:r w:rsidRPr="00F21B23">
          <w:rPr>
            <w:rStyle w:val="a7"/>
            <w:noProof/>
            <w:sz w:val="28"/>
            <w:szCs w:val="28"/>
          </w:rPr>
          <w:t>6.5.1</w:t>
        </w:r>
        <w:r w:rsidRPr="00F21B23">
          <w:rPr>
            <w:rStyle w:val="a7"/>
            <w:rFonts w:hint="eastAsia"/>
            <w:noProof/>
            <w:sz w:val="28"/>
            <w:szCs w:val="28"/>
          </w:rPr>
          <w:t>规划原则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_Toc30116264 \h </w:instrText>
        </w:r>
        <w:r w:rsidRPr="00F21B23">
          <w:rPr>
            <w:noProof/>
            <w:sz w:val="28"/>
            <w:szCs w:val="28"/>
          </w:rPr>
        </w:r>
        <w:r w:rsidRPr="00F21B23">
          <w:rPr>
            <w:noProof/>
            <w:sz w:val="28"/>
            <w:szCs w:val="28"/>
          </w:rPr>
          <w:fldChar w:fldCharType="separate"/>
        </w:r>
        <w:r w:rsidR="00A764F1">
          <w:rPr>
            <w:noProof/>
            <w:sz w:val="28"/>
            <w:szCs w:val="28"/>
          </w:rPr>
          <w:t>24</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5" w:history="1">
        <w:r w:rsidRPr="00F21B23">
          <w:rPr>
            <w:rStyle w:val="a7"/>
            <w:noProof/>
            <w:sz w:val="28"/>
            <w:szCs w:val="28"/>
          </w:rPr>
          <w:t>6.5.2</w:t>
        </w:r>
        <w:r w:rsidRPr="00F21B23">
          <w:rPr>
            <w:rStyle w:val="a7"/>
            <w:rFonts w:hint="eastAsia"/>
            <w:noProof/>
            <w:sz w:val="28"/>
            <w:szCs w:val="28"/>
          </w:rPr>
          <w:t>容量预测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_Toc30116265 \h </w:instrText>
        </w:r>
        <w:r w:rsidRPr="00F21B23">
          <w:rPr>
            <w:noProof/>
            <w:sz w:val="28"/>
            <w:szCs w:val="28"/>
          </w:rPr>
        </w:r>
        <w:r w:rsidRPr="00F21B23">
          <w:rPr>
            <w:noProof/>
            <w:sz w:val="28"/>
            <w:szCs w:val="28"/>
          </w:rPr>
          <w:fldChar w:fldCharType="separate"/>
        </w:r>
        <w:r w:rsidR="00A764F1">
          <w:rPr>
            <w:noProof/>
            <w:sz w:val="28"/>
            <w:szCs w:val="28"/>
          </w:rPr>
          <w:t>24</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6" w:history="1">
        <w:r w:rsidRPr="00F21B23">
          <w:rPr>
            <w:rStyle w:val="a7"/>
            <w:noProof/>
            <w:sz w:val="28"/>
            <w:szCs w:val="28"/>
          </w:rPr>
          <w:t>6.5.3</w:t>
        </w:r>
        <w:r w:rsidRPr="00F21B23">
          <w:rPr>
            <w:rStyle w:val="a7"/>
            <w:rFonts w:hint="eastAsia"/>
            <w:noProof/>
            <w:sz w:val="28"/>
            <w:szCs w:val="28"/>
          </w:rPr>
          <w:t>通信管道规划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_Toc30116266 \h </w:instrText>
        </w:r>
        <w:r w:rsidRPr="00F21B23">
          <w:rPr>
            <w:noProof/>
            <w:sz w:val="28"/>
            <w:szCs w:val="28"/>
          </w:rPr>
        </w:r>
        <w:r w:rsidRPr="00F21B23">
          <w:rPr>
            <w:noProof/>
            <w:sz w:val="28"/>
            <w:szCs w:val="28"/>
          </w:rPr>
          <w:fldChar w:fldCharType="separate"/>
        </w:r>
        <w:r w:rsidR="00A764F1">
          <w:rPr>
            <w:noProof/>
            <w:sz w:val="28"/>
            <w:szCs w:val="28"/>
          </w:rPr>
          <w:t>24</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67" w:history="1">
        <w:r w:rsidRPr="00F21B23">
          <w:rPr>
            <w:rStyle w:val="a7"/>
            <w:rFonts w:ascii="Arial" w:hAnsi="Arial" w:cs="Arial"/>
            <w:noProof/>
            <w:sz w:val="28"/>
            <w:szCs w:val="28"/>
          </w:rPr>
          <w:t>6.6</w:t>
        </w:r>
        <w:r w:rsidRPr="00F21B23">
          <w:rPr>
            <w:rStyle w:val="a7"/>
            <w:rFonts w:ascii="Arial" w:hAnsi="Arial" w:cs="Arial" w:hint="eastAsia"/>
            <w:noProof/>
            <w:sz w:val="28"/>
            <w:szCs w:val="28"/>
          </w:rPr>
          <w:t>环卫设施规划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_Toc30116267 \h </w:instrText>
        </w:r>
        <w:r w:rsidRPr="00F21B23">
          <w:rPr>
            <w:noProof/>
            <w:sz w:val="28"/>
            <w:szCs w:val="28"/>
          </w:rPr>
        </w:r>
        <w:r w:rsidRPr="00F21B23">
          <w:rPr>
            <w:noProof/>
            <w:sz w:val="28"/>
            <w:szCs w:val="28"/>
          </w:rPr>
          <w:fldChar w:fldCharType="separate"/>
        </w:r>
        <w:r w:rsidR="00A764F1">
          <w:rPr>
            <w:noProof/>
            <w:sz w:val="28"/>
            <w:szCs w:val="28"/>
          </w:rPr>
          <w:t>25</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8" w:history="1">
        <w:r w:rsidRPr="00F21B23">
          <w:rPr>
            <w:rStyle w:val="a7"/>
            <w:noProof/>
            <w:sz w:val="28"/>
            <w:szCs w:val="28"/>
          </w:rPr>
          <w:t>6.6.1</w:t>
        </w:r>
        <w:r w:rsidRPr="00F21B23">
          <w:rPr>
            <w:rStyle w:val="a7"/>
            <w:rFonts w:hint="eastAsia"/>
            <w:noProof/>
            <w:sz w:val="28"/>
            <w:szCs w:val="28"/>
          </w:rPr>
          <w:t>垃圾产生量预测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_Toc30116268 \h </w:instrText>
        </w:r>
        <w:r w:rsidRPr="00F21B23">
          <w:rPr>
            <w:noProof/>
            <w:sz w:val="28"/>
            <w:szCs w:val="28"/>
          </w:rPr>
        </w:r>
        <w:r w:rsidRPr="00F21B23">
          <w:rPr>
            <w:noProof/>
            <w:sz w:val="28"/>
            <w:szCs w:val="28"/>
          </w:rPr>
          <w:fldChar w:fldCharType="separate"/>
        </w:r>
        <w:r w:rsidR="00A764F1">
          <w:rPr>
            <w:noProof/>
            <w:sz w:val="28"/>
            <w:szCs w:val="28"/>
          </w:rPr>
          <w:t>25</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69" w:history="1">
        <w:r w:rsidRPr="00F21B23">
          <w:rPr>
            <w:rStyle w:val="a7"/>
            <w:noProof/>
            <w:sz w:val="28"/>
            <w:szCs w:val="28"/>
          </w:rPr>
          <w:t>6.6.2</w:t>
        </w:r>
        <w:r w:rsidRPr="00F21B23">
          <w:rPr>
            <w:rStyle w:val="a7"/>
            <w:rFonts w:hint="eastAsia"/>
            <w:noProof/>
            <w:sz w:val="28"/>
            <w:szCs w:val="28"/>
          </w:rPr>
          <w:t>垃圾收集</w:t>
        </w:r>
        <w:r w:rsidRPr="00F21B23">
          <w:rPr>
            <w:noProof/>
            <w:sz w:val="28"/>
            <w:szCs w:val="28"/>
          </w:rPr>
          <w:tab/>
        </w:r>
        <w:r w:rsidRPr="00F21B23">
          <w:rPr>
            <w:noProof/>
            <w:sz w:val="28"/>
            <w:szCs w:val="28"/>
          </w:rPr>
          <w:fldChar w:fldCharType="begin"/>
        </w:r>
        <w:r w:rsidRPr="00F21B23">
          <w:rPr>
            <w:noProof/>
            <w:sz w:val="28"/>
            <w:szCs w:val="28"/>
          </w:rPr>
          <w:instrText xml:space="preserve"> PAGEREF _Toc30116269 \h </w:instrText>
        </w:r>
        <w:r w:rsidRPr="00F21B23">
          <w:rPr>
            <w:noProof/>
            <w:sz w:val="28"/>
            <w:szCs w:val="28"/>
          </w:rPr>
        </w:r>
        <w:r w:rsidRPr="00F21B23">
          <w:rPr>
            <w:noProof/>
            <w:sz w:val="28"/>
            <w:szCs w:val="28"/>
          </w:rPr>
          <w:fldChar w:fldCharType="separate"/>
        </w:r>
        <w:r w:rsidR="00A764F1">
          <w:rPr>
            <w:noProof/>
            <w:sz w:val="28"/>
            <w:szCs w:val="28"/>
          </w:rPr>
          <w:t>25</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70" w:history="1">
        <w:r w:rsidRPr="00F21B23">
          <w:rPr>
            <w:rStyle w:val="a7"/>
            <w:rFonts w:hint="eastAsia"/>
            <w:noProof/>
            <w:sz w:val="28"/>
            <w:szCs w:val="28"/>
          </w:rPr>
          <w:t>第七章　综合防灾规划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_Toc30116270 \h </w:instrText>
        </w:r>
        <w:r w:rsidRPr="00F21B23">
          <w:rPr>
            <w:noProof/>
            <w:sz w:val="28"/>
            <w:szCs w:val="28"/>
          </w:rPr>
        </w:r>
        <w:r w:rsidRPr="00F21B23">
          <w:rPr>
            <w:noProof/>
            <w:sz w:val="28"/>
            <w:szCs w:val="28"/>
          </w:rPr>
          <w:fldChar w:fldCharType="separate"/>
        </w:r>
        <w:r w:rsidR="00A764F1">
          <w:rPr>
            <w:noProof/>
            <w:sz w:val="28"/>
            <w:szCs w:val="28"/>
          </w:rPr>
          <w:t>25</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71" w:history="1">
        <w:r w:rsidRPr="00F21B23">
          <w:rPr>
            <w:rStyle w:val="a7"/>
            <w:rFonts w:ascii="Arial" w:hAnsi="Arial" w:cs="Arial"/>
            <w:noProof/>
            <w:sz w:val="28"/>
            <w:szCs w:val="28"/>
          </w:rPr>
          <w:t>7.1</w:t>
        </w:r>
        <w:r w:rsidRPr="00F21B23">
          <w:rPr>
            <w:rStyle w:val="a7"/>
            <w:rFonts w:ascii="Arial" w:hAnsi="Arial" w:cs="Arial" w:hint="eastAsia"/>
            <w:noProof/>
            <w:sz w:val="28"/>
            <w:szCs w:val="28"/>
          </w:rPr>
          <w:t>防洪规划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_Toc30116271 \h </w:instrText>
        </w:r>
        <w:r w:rsidRPr="00F21B23">
          <w:rPr>
            <w:noProof/>
            <w:sz w:val="28"/>
            <w:szCs w:val="28"/>
          </w:rPr>
        </w:r>
        <w:r w:rsidRPr="00F21B23">
          <w:rPr>
            <w:noProof/>
            <w:sz w:val="28"/>
            <w:szCs w:val="28"/>
          </w:rPr>
          <w:fldChar w:fldCharType="separate"/>
        </w:r>
        <w:r w:rsidR="00A764F1">
          <w:rPr>
            <w:noProof/>
            <w:sz w:val="28"/>
            <w:szCs w:val="28"/>
          </w:rPr>
          <w:t>25</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72" w:history="1">
        <w:r w:rsidRPr="00F21B23">
          <w:rPr>
            <w:rStyle w:val="a7"/>
            <w:rFonts w:ascii="Arial" w:hAnsi="Arial" w:cs="Arial"/>
            <w:noProof/>
            <w:sz w:val="28"/>
            <w:szCs w:val="28"/>
          </w:rPr>
          <w:t>7.2</w:t>
        </w:r>
        <w:r w:rsidRPr="00F21B23">
          <w:rPr>
            <w:rStyle w:val="a7"/>
            <w:rFonts w:ascii="Arial" w:hAnsi="Arial" w:cs="Arial" w:hint="eastAsia"/>
            <w:noProof/>
            <w:sz w:val="28"/>
            <w:szCs w:val="28"/>
          </w:rPr>
          <w:t>抗震规划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_Toc30116272 \h </w:instrText>
        </w:r>
        <w:r w:rsidRPr="00F21B23">
          <w:rPr>
            <w:noProof/>
            <w:sz w:val="28"/>
            <w:szCs w:val="28"/>
          </w:rPr>
        </w:r>
        <w:r w:rsidRPr="00F21B23">
          <w:rPr>
            <w:noProof/>
            <w:sz w:val="28"/>
            <w:szCs w:val="28"/>
          </w:rPr>
          <w:fldChar w:fldCharType="separate"/>
        </w:r>
        <w:r w:rsidR="00A764F1">
          <w:rPr>
            <w:noProof/>
            <w:sz w:val="28"/>
            <w:szCs w:val="28"/>
          </w:rPr>
          <w:t>26</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73" w:history="1">
        <w:r w:rsidRPr="00F21B23">
          <w:rPr>
            <w:rStyle w:val="a7"/>
            <w:rFonts w:ascii="Arial" w:hAnsi="Arial" w:cs="Arial"/>
            <w:noProof/>
            <w:sz w:val="28"/>
            <w:szCs w:val="28"/>
          </w:rPr>
          <w:t>7.3</w:t>
        </w:r>
        <w:r w:rsidRPr="00F21B23">
          <w:rPr>
            <w:rStyle w:val="a7"/>
            <w:rFonts w:ascii="Arial" w:hAnsi="Arial" w:cs="Arial" w:hint="eastAsia"/>
            <w:noProof/>
            <w:sz w:val="28"/>
            <w:szCs w:val="28"/>
          </w:rPr>
          <w:t>消防规划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_Toc30116273 \h </w:instrText>
        </w:r>
        <w:r w:rsidRPr="00F21B23">
          <w:rPr>
            <w:noProof/>
            <w:sz w:val="28"/>
            <w:szCs w:val="28"/>
          </w:rPr>
        </w:r>
        <w:r w:rsidRPr="00F21B23">
          <w:rPr>
            <w:noProof/>
            <w:sz w:val="28"/>
            <w:szCs w:val="28"/>
          </w:rPr>
          <w:fldChar w:fldCharType="separate"/>
        </w:r>
        <w:r w:rsidR="00A764F1">
          <w:rPr>
            <w:noProof/>
            <w:sz w:val="28"/>
            <w:szCs w:val="28"/>
          </w:rPr>
          <w:t>26</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74" w:history="1">
        <w:r w:rsidRPr="00F21B23">
          <w:rPr>
            <w:rStyle w:val="a7"/>
            <w:rFonts w:ascii="Arial" w:hAnsi="Arial" w:cs="Arial"/>
            <w:noProof/>
            <w:sz w:val="28"/>
            <w:szCs w:val="28"/>
          </w:rPr>
          <w:t>7.4</w:t>
        </w:r>
        <w:r w:rsidRPr="00F21B23">
          <w:rPr>
            <w:rStyle w:val="a7"/>
            <w:rFonts w:ascii="Arial" w:hAnsi="Arial" w:cs="Arial" w:hint="eastAsia"/>
            <w:noProof/>
            <w:sz w:val="28"/>
            <w:szCs w:val="28"/>
          </w:rPr>
          <w:t>防风规划及气象灾害防治规划</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_Toc30116274 \h </w:instrText>
        </w:r>
        <w:r w:rsidRPr="00F21B23">
          <w:rPr>
            <w:noProof/>
            <w:sz w:val="28"/>
            <w:szCs w:val="28"/>
          </w:rPr>
        </w:r>
        <w:r w:rsidRPr="00F21B23">
          <w:rPr>
            <w:noProof/>
            <w:sz w:val="28"/>
            <w:szCs w:val="28"/>
          </w:rPr>
          <w:fldChar w:fldCharType="separate"/>
        </w:r>
        <w:r w:rsidR="00A764F1">
          <w:rPr>
            <w:noProof/>
            <w:sz w:val="28"/>
            <w:szCs w:val="28"/>
          </w:rPr>
          <w:t>27</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75" w:history="1">
        <w:r w:rsidRPr="00F21B23">
          <w:rPr>
            <w:rStyle w:val="a7"/>
            <w:rFonts w:hint="eastAsia"/>
            <w:noProof/>
            <w:sz w:val="28"/>
            <w:szCs w:val="28"/>
          </w:rPr>
          <w:t>第八章　设计引导</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_Toc30116275 \h </w:instrText>
        </w:r>
        <w:r w:rsidRPr="00F21B23">
          <w:rPr>
            <w:noProof/>
            <w:sz w:val="28"/>
            <w:szCs w:val="28"/>
          </w:rPr>
        </w:r>
        <w:r w:rsidRPr="00F21B23">
          <w:rPr>
            <w:noProof/>
            <w:sz w:val="28"/>
            <w:szCs w:val="28"/>
          </w:rPr>
          <w:fldChar w:fldCharType="separate"/>
        </w:r>
        <w:r w:rsidR="00A764F1">
          <w:rPr>
            <w:noProof/>
            <w:sz w:val="28"/>
            <w:szCs w:val="28"/>
          </w:rPr>
          <w:t>28</w:t>
        </w:r>
        <w:r w:rsidRPr="00F21B23">
          <w:rPr>
            <w:noProof/>
            <w:sz w:val="28"/>
            <w:szCs w:val="28"/>
          </w:rPr>
          <w:fldChar w:fldCharType="end"/>
        </w:r>
      </w:hyperlink>
    </w:p>
    <w:p w:rsidR="00F21B23" w:rsidRPr="00F21B23" w:rsidRDefault="00F21B23" w:rsidP="00F21B23">
      <w:pPr>
        <w:pStyle w:val="20"/>
        <w:tabs>
          <w:tab w:val="right" w:leader="dot" w:pos="8296"/>
        </w:tabs>
        <w:spacing w:line="480" w:lineRule="auto"/>
        <w:ind w:left="480"/>
        <w:rPr>
          <w:rFonts w:asciiTheme="minorHAnsi" w:eastAsiaTheme="minorEastAsia" w:hAnsiTheme="minorHAnsi" w:cstheme="minorBidi"/>
          <w:noProof/>
          <w:snapToGrid/>
          <w:kern w:val="2"/>
          <w:sz w:val="28"/>
          <w:szCs w:val="28"/>
        </w:rPr>
      </w:pPr>
      <w:hyperlink w:anchor="_Toc30116276" w:history="1">
        <w:r w:rsidRPr="00F21B23">
          <w:rPr>
            <w:rStyle w:val="a7"/>
            <w:rFonts w:ascii="Arial" w:hAnsi="Arial" w:cs="Arial"/>
            <w:noProof/>
            <w:sz w:val="28"/>
            <w:szCs w:val="28"/>
          </w:rPr>
          <w:t>8.2</w:t>
        </w:r>
        <w:r w:rsidRPr="00F21B23">
          <w:rPr>
            <w:rStyle w:val="a7"/>
            <w:rFonts w:ascii="Arial" w:hAnsi="Arial" w:cs="Arial" w:hint="eastAsia"/>
            <w:noProof/>
            <w:sz w:val="28"/>
            <w:szCs w:val="28"/>
          </w:rPr>
          <w:t>设计引导方案</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_Toc30116276 \h </w:instrText>
        </w:r>
        <w:r w:rsidRPr="00F21B23">
          <w:rPr>
            <w:noProof/>
            <w:sz w:val="28"/>
            <w:szCs w:val="28"/>
          </w:rPr>
        </w:r>
        <w:r w:rsidRPr="00F21B23">
          <w:rPr>
            <w:noProof/>
            <w:sz w:val="28"/>
            <w:szCs w:val="28"/>
          </w:rPr>
          <w:fldChar w:fldCharType="separate"/>
        </w:r>
        <w:r w:rsidR="00A764F1">
          <w:rPr>
            <w:noProof/>
            <w:sz w:val="28"/>
            <w:szCs w:val="28"/>
          </w:rPr>
          <w:t>28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77" w:history="1">
        <w:r w:rsidRPr="00F21B23">
          <w:rPr>
            <w:rStyle w:val="a7"/>
            <w:noProof/>
            <w:sz w:val="28"/>
            <w:szCs w:val="28"/>
          </w:rPr>
          <w:t>8.2.1</w:t>
        </w:r>
        <w:r w:rsidRPr="00F21B23">
          <w:rPr>
            <w:rStyle w:val="a7"/>
            <w:rFonts w:hint="eastAsia"/>
            <w:noProof/>
            <w:sz w:val="28"/>
            <w:szCs w:val="28"/>
          </w:rPr>
          <w:t>总平面布局</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_Toc30116277 \h </w:instrText>
        </w:r>
        <w:r w:rsidRPr="00F21B23">
          <w:rPr>
            <w:noProof/>
            <w:sz w:val="28"/>
            <w:szCs w:val="28"/>
          </w:rPr>
        </w:r>
        <w:r w:rsidRPr="00F21B23">
          <w:rPr>
            <w:noProof/>
            <w:sz w:val="28"/>
            <w:szCs w:val="28"/>
          </w:rPr>
          <w:fldChar w:fldCharType="separate"/>
        </w:r>
        <w:r w:rsidR="00A764F1">
          <w:rPr>
            <w:noProof/>
            <w:sz w:val="28"/>
            <w:szCs w:val="28"/>
          </w:rPr>
          <w:t>28</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78" w:history="1">
        <w:r w:rsidRPr="00F21B23">
          <w:rPr>
            <w:rStyle w:val="a7"/>
            <w:noProof/>
            <w:sz w:val="28"/>
            <w:szCs w:val="28"/>
          </w:rPr>
          <w:t xml:space="preserve">8.1.2 </w:t>
        </w:r>
        <w:r w:rsidRPr="00F21B23">
          <w:rPr>
            <w:rStyle w:val="a7"/>
            <w:rFonts w:hint="eastAsia"/>
            <w:noProof/>
            <w:sz w:val="28"/>
            <w:szCs w:val="28"/>
          </w:rPr>
          <w:t>功能分区</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_Toc30116278 \h </w:instrText>
        </w:r>
        <w:r w:rsidRPr="00F21B23">
          <w:rPr>
            <w:noProof/>
            <w:sz w:val="28"/>
            <w:szCs w:val="28"/>
          </w:rPr>
        </w:r>
        <w:r w:rsidRPr="00F21B23">
          <w:rPr>
            <w:noProof/>
            <w:sz w:val="28"/>
            <w:szCs w:val="28"/>
          </w:rPr>
          <w:fldChar w:fldCharType="separate"/>
        </w:r>
        <w:r w:rsidR="00A764F1">
          <w:rPr>
            <w:noProof/>
            <w:sz w:val="28"/>
            <w:szCs w:val="28"/>
          </w:rPr>
          <w:t>29</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79" w:history="1">
        <w:r w:rsidRPr="00F21B23">
          <w:rPr>
            <w:rStyle w:val="a7"/>
            <w:noProof/>
            <w:sz w:val="28"/>
            <w:szCs w:val="28"/>
          </w:rPr>
          <w:t xml:space="preserve">8.1.3 </w:t>
        </w:r>
        <w:r w:rsidRPr="00F21B23">
          <w:rPr>
            <w:rStyle w:val="a7"/>
            <w:rFonts w:hint="eastAsia"/>
            <w:noProof/>
            <w:sz w:val="28"/>
            <w:szCs w:val="28"/>
          </w:rPr>
          <w:t>交通组织</w:t>
        </w:r>
        <w:r w:rsidRPr="00F21B23">
          <w:rPr>
            <w:noProof/>
            <w:sz w:val="28"/>
            <w:szCs w:val="28"/>
          </w:rPr>
          <w:tab/>
        </w:r>
        <w:r w:rsidRPr="00F21B23">
          <w:rPr>
            <w:noProof/>
            <w:sz w:val="28"/>
            <w:szCs w:val="28"/>
          </w:rPr>
          <w:fldChar w:fldCharType="begin"/>
        </w:r>
        <w:r w:rsidRPr="00F21B23">
          <w:rPr>
            <w:noProof/>
            <w:sz w:val="28"/>
            <w:szCs w:val="28"/>
          </w:rPr>
          <w:instrText xml:space="preserve"> PAGEREF _Toc30116279 \h </w:instrText>
        </w:r>
        <w:r w:rsidRPr="00F21B23">
          <w:rPr>
            <w:noProof/>
            <w:sz w:val="28"/>
            <w:szCs w:val="28"/>
          </w:rPr>
        </w:r>
        <w:r w:rsidRPr="00F21B23">
          <w:rPr>
            <w:noProof/>
            <w:sz w:val="28"/>
            <w:szCs w:val="28"/>
          </w:rPr>
          <w:fldChar w:fldCharType="separate"/>
        </w:r>
        <w:r w:rsidR="00A764F1">
          <w:rPr>
            <w:noProof/>
            <w:sz w:val="28"/>
            <w:szCs w:val="28"/>
          </w:rPr>
          <w:t>29</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0" w:history="1">
        <w:r w:rsidRPr="00F21B23">
          <w:rPr>
            <w:rStyle w:val="a7"/>
            <w:noProof/>
            <w:sz w:val="28"/>
            <w:szCs w:val="28"/>
          </w:rPr>
          <w:t xml:space="preserve">8.1.4 </w:t>
        </w:r>
        <w:r w:rsidRPr="00F21B23">
          <w:rPr>
            <w:rStyle w:val="a7"/>
            <w:rFonts w:hint="eastAsia"/>
            <w:noProof/>
            <w:sz w:val="28"/>
            <w:szCs w:val="28"/>
          </w:rPr>
          <w:t>主要经济技术指标</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_Toc30116280 \h </w:instrText>
        </w:r>
        <w:r w:rsidRPr="00F21B23">
          <w:rPr>
            <w:noProof/>
            <w:sz w:val="28"/>
            <w:szCs w:val="28"/>
          </w:rPr>
        </w:r>
        <w:r w:rsidRPr="00F21B23">
          <w:rPr>
            <w:noProof/>
            <w:sz w:val="28"/>
            <w:szCs w:val="28"/>
          </w:rPr>
          <w:fldChar w:fldCharType="separate"/>
        </w:r>
        <w:r w:rsidR="00A764F1">
          <w:rPr>
            <w:noProof/>
            <w:sz w:val="28"/>
            <w:szCs w:val="28"/>
          </w:rPr>
          <w:t>30</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81" w:history="1">
        <w:r w:rsidRPr="00F21B23">
          <w:rPr>
            <w:rStyle w:val="a7"/>
            <w:rFonts w:hint="eastAsia"/>
            <w:noProof/>
            <w:sz w:val="28"/>
            <w:szCs w:val="28"/>
          </w:rPr>
          <w:t>第九章　交通影响分析</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_Toc30116281 \h </w:instrText>
        </w:r>
        <w:r w:rsidRPr="00F21B23">
          <w:rPr>
            <w:noProof/>
            <w:sz w:val="28"/>
            <w:szCs w:val="28"/>
          </w:rPr>
        </w:r>
        <w:r w:rsidRPr="00F21B23">
          <w:rPr>
            <w:noProof/>
            <w:sz w:val="28"/>
            <w:szCs w:val="28"/>
          </w:rPr>
          <w:fldChar w:fldCharType="separate"/>
        </w:r>
        <w:r w:rsidR="00A764F1">
          <w:rPr>
            <w:noProof/>
            <w:sz w:val="28"/>
            <w:szCs w:val="28"/>
          </w:rPr>
          <w:t>30</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2" w:history="1">
        <w:r w:rsidRPr="00F21B23">
          <w:rPr>
            <w:rStyle w:val="a7"/>
            <w:rFonts w:ascii="Arial" w:hAnsi="Arial" w:cs="Arial"/>
            <w:noProof/>
            <w:sz w:val="28"/>
            <w:szCs w:val="28"/>
          </w:rPr>
          <w:t>9.1</w:t>
        </w:r>
        <w:r w:rsidRPr="00F21B23">
          <w:rPr>
            <w:rStyle w:val="a7"/>
            <w:rFonts w:ascii="Arial" w:hAnsi="Arial" w:cs="Arial" w:hint="eastAsia"/>
            <w:noProof/>
            <w:sz w:val="28"/>
            <w:szCs w:val="28"/>
          </w:rPr>
          <w:t>交通诱增量预测</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_Toc30116282 \h </w:instrText>
        </w:r>
        <w:r w:rsidRPr="00F21B23">
          <w:rPr>
            <w:noProof/>
            <w:sz w:val="28"/>
            <w:szCs w:val="28"/>
          </w:rPr>
        </w:r>
        <w:r w:rsidRPr="00F21B23">
          <w:rPr>
            <w:noProof/>
            <w:sz w:val="28"/>
            <w:szCs w:val="28"/>
          </w:rPr>
          <w:fldChar w:fldCharType="separate"/>
        </w:r>
        <w:r w:rsidR="00A764F1">
          <w:rPr>
            <w:noProof/>
            <w:sz w:val="28"/>
            <w:szCs w:val="28"/>
          </w:rPr>
          <w:t>30</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3" w:history="1">
        <w:r w:rsidRPr="00F21B23">
          <w:rPr>
            <w:rStyle w:val="a7"/>
            <w:rFonts w:ascii="Arial" w:hAnsi="Arial" w:cs="Arial"/>
            <w:noProof/>
            <w:sz w:val="28"/>
            <w:szCs w:val="28"/>
          </w:rPr>
          <w:t>9.2</w:t>
        </w:r>
        <w:r w:rsidRPr="00F21B23">
          <w:rPr>
            <w:rStyle w:val="a7"/>
            <w:rFonts w:ascii="Arial" w:hAnsi="Arial" w:cs="Arial" w:hint="eastAsia"/>
            <w:noProof/>
            <w:sz w:val="28"/>
            <w:szCs w:val="28"/>
          </w:rPr>
          <w:t>区域规划道路通行能力</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_Toc30116283 \h </w:instrText>
        </w:r>
        <w:r w:rsidRPr="00F21B23">
          <w:rPr>
            <w:noProof/>
            <w:sz w:val="28"/>
            <w:szCs w:val="28"/>
          </w:rPr>
        </w:r>
        <w:r w:rsidRPr="00F21B23">
          <w:rPr>
            <w:noProof/>
            <w:sz w:val="28"/>
            <w:szCs w:val="28"/>
          </w:rPr>
          <w:fldChar w:fldCharType="separate"/>
        </w:r>
        <w:r w:rsidR="00A764F1">
          <w:rPr>
            <w:noProof/>
            <w:sz w:val="28"/>
            <w:szCs w:val="28"/>
          </w:rPr>
          <w:t>31</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4" w:history="1">
        <w:r w:rsidRPr="00F21B23">
          <w:rPr>
            <w:rStyle w:val="a7"/>
            <w:rFonts w:ascii="Arial" w:hAnsi="Arial" w:cs="Arial"/>
            <w:noProof/>
            <w:sz w:val="28"/>
            <w:szCs w:val="28"/>
          </w:rPr>
          <w:t>9.3</w:t>
        </w:r>
        <w:r w:rsidRPr="00F21B23">
          <w:rPr>
            <w:rStyle w:val="a7"/>
            <w:rFonts w:ascii="Arial" w:hAnsi="Arial" w:cs="Arial" w:hint="eastAsia"/>
            <w:noProof/>
            <w:sz w:val="28"/>
            <w:szCs w:val="28"/>
          </w:rPr>
          <w:t>项目用地对区域规划交通路段交通影响评价</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_Toc30116284 \h </w:instrText>
        </w:r>
        <w:r w:rsidRPr="00F21B23">
          <w:rPr>
            <w:noProof/>
            <w:sz w:val="28"/>
            <w:szCs w:val="28"/>
          </w:rPr>
        </w:r>
        <w:r w:rsidRPr="00F21B23">
          <w:rPr>
            <w:noProof/>
            <w:sz w:val="28"/>
            <w:szCs w:val="28"/>
          </w:rPr>
          <w:fldChar w:fldCharType="separate"/>
        </w:r>
        <w:r w:rsidR="00A764F1">
          <w:rPr>
            <w:noProof/>
            <w:sz w:val="28"/>
            <w:szCs w:val="28"/>
          </w:rPr>
          <w:t>33</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85" w:history="1">
        <w:r w:rsidRPr="00F21B23">
          <w:rPr>
            <w:rStyle w:val="a7"/>
            <w:rFonts w:hint="eastAsia"/>
            <w:noProof/>
            <w:sz w:val="28"/>
            <w:szCs w:val="28"/>
          </w:rPr>
          <w:t>第十章　附则</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_Toc30116285 \h </w:instrText>
        </w:r>
        <w:r w:rsidRPr="00F21B23">
          <w:rPr>
            <w:noProof/>
            <w:sz w:val="28"/>
            <w:szCs w:val="28"/>
          </w:rPr>
        </w:r>
        <w:r w:rsidRPr="00F21B23">
          <w:rPr>
            <w:noProof/>
            <w:sz w:val="28"/>
            <w:szCs w:val="28"/>
          </w:rPr>
          <w:fldChar w:fldCharType="separate"/>
        </w:r>
        <w:r w:rsidR="00A764F1">
          <w:rPr>
            <w:noProof/>
            <w:sz w:val="28"/>
            <w:szCs w:val="28"/>
          </w:rPr>
          <w:t>33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6" w:history="1">
        <w:r w:rsidRPr="00F21B23">
          <w:rPr>
            <w:rStyle w:val="a7"/>
            <w:rFonts w:ascii="Arial" w:hAnsi="Arial" w:cs="Arial"/>
            <w:noProof/>
            <w:sz w:val="28"/>
            <w:szCs w:val="28"/>
          </w:rPr>
          <w:t xml:space="preserve">10.1 </w:t>
        </w:r>
        <w:r w:rsidRPr="00F21B23">
          <w:rPr>
            <w:rStyle w:val="a7"/>
            <w:rFonts w:ascii="Arial" w:hAnsi="Arial" w:cs="Arial" w:hint="eastAsia"/>
            <w:noProof/>
            <w:sz w:val="28"/>
            <w:szCs w:val="28"/>
          </w:rPr>
          <w:t>法律效力</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_Toc30116286 \h </w:instrText>
        </w:r>
        <w:r w:rsidRPr="00F21B23">
          <w:rPr>
            <w:noProof/>
            <w:sz w:val="28"/>
            <w:szCs w:val="28"/>
          </w:rPr>
        </w:r>
        <w:r w:rsidRPr="00F21B23">
          <w:rPr>
            <w:noProof/>
            <w:sz w:val="28"/>
            <w:szCs w:val="28"/>
          </w:rPr>
          <w:fldChar w:fldCharType="separate"/>
        </w:r>
        <w:r w:rsidR="00A764F1">
          <w:rPr>
            <w:noProof/>
            <w:sz w:val="28"/>
            <w:szCs w:val="28"/>
          </w:rPr>
          <w:t>33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7" w:history="1">
        <w:r w:rsidRPr="00F21B23">
          <w:rPr>
            <w:rStyle w:val="a7"/>
            <w:rFonts w:ascii="Arial" w:hAnsi="Arial" w:cs="Arial"/>
            <w:noProof/>
            <w:sz w:val="28"/>
            <w:szCs w:val="28"/>
          </w:rPr>
          <w:t xml:space="preserve">10.2 </w:t>
        </w:r>
        <w:r w:rsidRPr="00F21B23">
          <w:rPr>
            <w:rStyle w:val="a7"/>
            <w:rFonts w:ascii="Arial" w:hAnsi="Arial" w:cs="Arial" w:hint="eastAsia"/>
            <w:noProof/>
            <w:sz w:val="28"/>
            <w:szCs w:val="28"/>
          </w:rPr>
          <w:t>权利和责任</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_Toc30116287 \h </w:instrText>
        </w:r>
        <w:r w:rsidRPr="00F21B23">
          <w:rPr>
            <w:noProof/>
            <w:sz w:val="28"/>
            <w:szCs w:val="28"/>
          </w:rPr>
        </w:r>
        <w:r w:rsidRPr="00F21B23">
          <w:rPr>
            <w:noProof/>
            <w:sz w:val="28"/>
            <w:szCs w:val="28"/>
          </w:rPr>
          <w:fldChar w:fldCharType="separate"/>
        </w:r>
        <w:r w:rsidR="00A764F1">
          <w:rPr>
            <w:noProof/>
            <w:sz w:val="28"/>
            <w:szCs w:val="28"/>
          </w:rPr>
          <w:t>33</w:t>
        </w:r>
        <w:r w:rsidRPr="00F21B23">
          <w:rPr>
            <w:noProof/>
            <w:sz w:val="28"/>
            <w:szCs w:val="28"/>
          </w:rPr>
          <w:fldChar w:fldCharType="end"/>
        </w:r>
      </w:hyperlink>
    </w:p>
    <w:p w:rsidR="00F21B23" w:rsidRPr="00F21B23" w:rsidRDefault="00F21B23" w:rsidP="00F21B23">
      <w:pPr>
        <w:pStyle w:val="30"/>
        <w:tabs>
          <w:tab w:val="right" w:leader="dot" w:pos="8296"/>
        </w:tabs>
        <w:spacing w:line="480" w:lineRule="auto"/>
        <w:ind w:left="960"/>
        <w:rPr>
          <w:rFonts w:asciiTheme="minorHAnsi" w:eastAsiaTheme="minorEastAsia" w:hAnsiTheme="minorHAnsi" w:cstheme="minorBidi"/>
          <w:noProof/>
          <w:snapToGrid/>
          <w:kern w:val="2"/>
          <w:sz w:val="28"/>
          <w:szCs w:val="28"/>
        </w:rPr>
      </w:pPr>
      <w:hyperlink w:anchor="_Toc30116288" w:history="1">
        <w:r w:rsidRPr="00F21B23">
          <w:rPr>
            <w:rStyle w:val="a7"/>
            <w:rFonts w:ascii="Arial" w:hAnsi="Arial" w:cs="Arial"/>
            <w:noProof/>
            <w:sz w:val="28"/>
            <w:szCs w:val="28"/>
          </w:rPr>
          <w:t xml:space="preserve">10.3 </w:t>
        </w:r>
        <w:r w:rsidRPr="00F21B23">
          <w:rPr>
            <w:rStyle w:val="a7"/>
            <w:rFonts w:ascii="Arial" w:hAnsi="Arial" w:cs="Arial" w:hint="eastAsia"/>
            <w:noProof/>
            <w:sz w:val="28"/>
            <w:szCs w:val="28"/>
          </w:rPr>
          <w:t>生效时间</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_Toc30116288 \h </w:instrText>
        </w:r>
        <w:r w:rsidRPr="00F21B23">
          <w:rPr>
            <w:noProof/>
            <w:sz w:val="28"/>
            <w:szCs w:val="28"/>
          </w:rPr>
        </w:r>
        <w:r w:rsidRPr="00F21B23">
          <w:rPr>
            <w:noProof/>
            <w:sz w:val="28"/>
            <w:szCs w:val="28"/>
          </w:rPr>
          <w:fldChar w:fldCharType="separate"/>
        </w:r>
        <w:r w:rsidR="00A764F1">
          <w:rPr>
            <w:noProof/>
            <w:sz w:val="28"/>
            <w:szCs w:val="28"/>
          </w:rPr>
          <w:t>33</w:t>
        </w:r>
        <w:r w:rsidRPr="00F21B23">
          <w:rPr>
            <w:noProof/>
            <w:sz w:val="28"/>
            <w:szCs w:val="28"/>
          </w:rPr>
          <w:fldChar w:fldCharType="end"/>
        </w:r>
      </w:hyperlink>
    </w:p>
    <w:p w:rsidR="00F21B23" w:rsidRPr="00F21B23" w:rsidRDefault="00F21B23" w:rsidP="00F21B23">
      <w:pPr>
        <w:pStyle w:val="10"/>
        <w:spacing w:line="480" w:lineRule="auto"/>
        <w:rPr>
          <w:rFonts w:asciiTheme="minorHAnsi" w:eastAsiaTheme="minorEastAsia" w:hAnsiTheme="minorHAnsi" w:cstheme="minorBidi"/>
          <w:b w:val="0"/>
          <w:noProof/>
          <w:snapToGrid/>
          <w:kern w:val="2"/>
          <w:sz w:val="28"/>
          <w:szCs w:val="28"/>
        </w:rPr>
      </w:pPr>
      <w:hyperlink w:anchor="_Toc30116289" w:history="1">
        <w:r w:rsidRPr="00F21B23">
          <w:rPr>
            <w:rStyle w:val="a7"/>
            <w:rFonts w:hint="eastAsia"/>
            <w:noProof/>
            <w:sz w:val="28"/>
            <w:szCs w:val="28"/>
          </w:rPr>
          <w:t>附件</w:t>
        </w:r>
        <w:r w:rsidRPr="00F21B23">
          <w:rPr>
            <w:noProof/>
            <w:sz w:val="28"/>
            <w:szCs w:val="28"/>
          </w:rPr>
          <w:tab/>
        </w:r>
        <w:r w:rsidRPr="00F21B23">
          <w:rPr>
            <w:noProof/>
            <w:sz w:val="28"/>
            <w:szCs w:val="28"/>
          </w:rPr>
          <w:fldChar w:fldCharType="begin"/>
        </w:r>
        <w:r w:rsidRPr="00F21B23">
          <w:rPr>
            <w:noProof/>
            <w:sz w:val="28"/>
            <w:szCs w:val="28"/>
          </w:rPr>
          <w:instrText xml:space="preserve"> PAGEREF _Toc30116289 \h </w:instrText>
        </w:r>
        <w:r w:rsidRPr="00F21B23">
          <w:rPr>
            <w:noProof/>
            <w:sz w:val="28"/>
            <w:szCs w:val="28"/>
          </w:rPr>
        </w:r>
        <w:r w:rsidRPr="00F21B23">
          <w:rPr>
            <w:noProof/>
            <w:sz w:val="28"/>
            <w:szCs w:val="28"/>
          </w:rPr>
          <w:fldChar w:fldCharType="separate"/>
        </w:r>
        <w:r w:rsidR="00A764F1">
          <w:rPr>
            <w:noProof/>
            <w:sz w:val="28"/>
            <w:szCs w:val="28"/>
          </w:rPr>
          <w:t>34</w:t>
        </w:r>
        <w:r w:rsidRPr="00F21B23">
          <w:rPr>
            <w:noProof/>
            <w:sz w:val="28"/>
            <w:szCs w:val="28"/>
          </w:rPr>
          <w:fldChar w:fldCharType="end"/>
        </w:r>
      </w:hyperlink>
    </w:p>
    <w:p w:rsidR="009A0ED5" w:rsidRPr="008A520B" w:rsidRDefault="003201BB" w:rsidP="008A520B">
      <w:pPr>
        <w:adjustRightInd w:val="0"/>
        <w:snapToGrid w:val="0"/>
        <w:spacing w:line="360" w:lineRule="auto"/>
        <w:ind w:firstLineChars="200" w:firstLine="560"/>
        <w:jc w:val="both"/>
        <w:rPr>
          <w:color w:val="000000" w:themeColor="text1"/>
        </w:rPr>
      </w:pPr>
      <w:r w:rsidRPr="008A520B">
        <w:rPr>
          <w:rFonts w:ascii="宋体" w:hAnsi="宋体" w:hint="eastAsia"/>
          <w:color w:val="000000" w:themeColor="text1"/>
          <w:sz w:val="28"/>
          <w:szCs w:val="28"/>
        </w:rPr>
        <w:fldChar w:fldCharType="end"/>
      </w:r>
    </w:p>
    <w:p w:rsidR="00A865E7" w:rsidRPr="008A520B" w:rsidRDefault="00A865E7" w:rsidP="002275B8">
      <w:pPr>
        <w:pStyle w:val="1"/>
        <w:jc w:val="both"/>
        <w:rPr>
          <w:color w:val="000000" w:themeColor="text1"/>
        </w:rPr>
        <w:sectPr w:rsidR="00A865E7" w:rsidRPr="008A520B" w:rsidSect="00A865E7">
          <w:headerReference w:type="default" r:id="rId8"/>
          <w:footerReference w:type="default" r:id="rId9"/>
          <w:pgSz w:w="11906" w:h="16838"/>
          <w:pgMar w:top="1440" w:right="1800" w:bottom="1440" w:left="1800" w:header="851" w:footer="992" w:gutter="0"/>
          <w:pgNumType w:fmt="upperRoman" w:start="1"/>
          <w:cols w:space="720"/>
          <w:docGrid w:type="lines" w:linePitch="312"/>
        </w:sectPr>
      </w:pPr>
      <w:bookmarkStart w:id="9" w:name="_Toc368843315"/>
      <w:bookmarkStart w:id="10" w:name="_Toc374633724"/>
    </w:p>
    <w:p w:rsidR="00171434" w:rsidRPr="008A520B" w:rsidRDefault="00171434" w:rsidP="00171434">
      <w:pPr>
        <w:pStyle w:val="1"/>
        <w:jc w:val="center"/>
        <w:rPr>
          <w:b w:val="0"/>
          <w:bCs w:val="0"/>
          <w:color w:val="000000" w:themeColor="text1"/>
        </w:rPr>
      </w:pPr>
      <w:bookmarkStart w:id="11" w:name="_Toc30116201"/>
      <w:r w:rsidRPr="00171434">
        <w:rPr>
          <w:rFonts w:hint="eastAsia"/>
          <w:color w:val="000000" w:themeColor="text1"/>
        </w:rPr>
        <w:lastRenderedPageBreak/>
        <w:t>第一章</w:t>
      </w:r>
      <w:r w:rsidRPr="00171434">
        <w:rPr>
          <w:rFonts w:hint="eastAsia"/>
          <w:color w:val="000000" w:themeColor="text1"/>
        </w:rPr>
        <w:t xml:space="preserve"> </w:t>
      </w:r>
      <w:r w:rsidRPr="00171434">
        <w:rPr>
          <w:rFonts w:hint="eastAsia"/>
          <w:color w:val="000000" w:themeColor="text1"/>
        </w:rPr>
        <w:t>总则</w:t>
      </w:r>
      <w:bookmarkEnd w:id="11"/>
    </w:p>
    <w:p w:rsidR="00171434" w:rsidRPr="00171434" w:rsidRDefault="00171434" w:rsidP="00171434">
      <w:pPr>
        <w:pStyle w:val="2"/>
        <w:jc w:val="both"/>
        <w:rPr>
          <w:rFonts w:ascii="Arial" w:cs="Arial"/>
          <w:color w:val="000000" w:themeColor="text1"/>
          <w:sz w:val="36"/>
          <w:szCs w:val="36"/>
        </w:rPr>
      </w:pPr>
      <w:bookmarkStart w:id="12" w:name="_Toc30116202"/>
      <w:r>
        <w:rPr>
          <w:rFonts w:ascii="Arial" w:cs="Arial" w:hint="eastAsia"/>
          <w:color w:val="000000" w:themeColor="text1"/>
          <w:sz w:val="36"/>
          <w:szCs w:val="36"/>
        </w:rPr>
        <w:t>1.1</w:t>
      </w:r>
      <w:r w:rsidRPr="00171434">
        <w:rPr>
          <w:rFonts w:ascii="Arial" w:cs="Arial" w:hint="eastAsia"/>
          <w:color w:val="000000" w:themeColor="text1"/>
          <w:sz w:val="36"/>
          <w:szCs w:val="36"/>
        </w:rPr>
        <w:t>规划目的</w:t>
      </w:r>
      <w:bookmarkEnd w:id="12"/>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为贯彻实施《屯昌县总体规划（空间类2015-2030）》</w:t>
      </w:r>
      <w:r>
        <w:rPr>
          <w:rFonts w:asciiTheme="minorEastAsia" w:eastAsiaTheme="minorEastAsia" w:hAnsiTheme="minorEastAsia" w:hint="eastAsia"/>
          <w:color w:val="000000" w:themeColor="text1"/>
          <w:sz w:val="28"/>
          <w:szCs w:val="28"/>
        </w:rPr>
        <w:t>和</w:t>
      </w:r>
      <w:r w:rsidRPr="00171434">
        <w:rPr>
          <w:rFonts w:asciiTheme="minorEastAsia" w:eastAsiaTheme="minorEastAsia" w:hAnsiTheme="minorEastAsia" w:hint="eastAsia"/>
          <w:color w:val="000000" w:themeColor="text1"/>
          <w:sz w:val="28"/>
          <w:szCs w:val="28"/>
        </w:rPr>
        <w:t>《屯昌县总体规划（2012-2030）》，落实屯昌县</w:t>
      </w:r>
      <w:r w:rsidR="00F8618D" w:rsidRPr="00F8618D">
        <w:rPr>
          <w:rFonts w:asciiTheme="minorEastAsia" w:eastAsiaTheme="minorEastAsia" w:hAnsiTheme="minorEastAsia" w:hint="eastAsia"/>
          <w:color w:val="000000" w:themeColor="text1"/>
          <w:sz w:val="28"/>
          <w:szCs w:val="28"/>
        </w:rPr>
        <w:t>黄岭35kV变电站</w:t>
      </w:r>
      <w:r>
        <w:rPr>
          <w:rFonts w:asciiTheme="minorEastAsia" w:eastAsiaTheme="minorEastAsia" w:hAnsiTheme="minorEastAsia" w:hint="eastAsia"/>
          <w:color w:val="000000" w:themeColor="text1"/>
          <w:sz w:val="28"/>
          <w:szCs w:val="28"/>
        </w:rPr>
        <w:t>建设</w:t>
      </w:r>
      <w:r w:rsidR="00F8618D">
        <w:rPr>
          <w:rFonts w:asciiTheme="minorEastAsia" w:eastAsiaTheme="minorEastAsia" w:hAnsiTheme="minorEastAsia" w:hint="eastAsia"/>
          <w:color w:val="000000" w:themeColor="text1"/>
          <w:sz w:val="28"/>
          <w:szCs w:val="28"/>
        </w:rPr>
        <w:t>,</w:t>
      </w:r>
      <w:r>
        <w:rPr>
          <w:rFonts w:asciiTheme="minorEastAsia" w:eastAsiaTheme="minorEastAsia" w:hAnsiTheme="minorEastAsia" w:hint="eastAsia"/>
          <w:color w:val="000000" w:themeColor="text1"/>
          <w:sz w:val="28"/>
          <w:szCs w:val="28"/>
        </w:rPr>
        <w:t>推动项目建设进一步落地实施，</w:t>
      </w:r>
      <w:r w:rsidRPr="00171434">
        <w:rPr>
          <w:rFonts w:asciiTheme="minorEastAsia" w:eastAsiaTheme="minorEastAsia" w:hAnsiTheme="minorEastAsia" w:hint="eastAsia"/>
          <w:color w:val="000000" w:themeColor="text1"/>
          <w:sz w:val="28"/>
          <w:szCs w:val="28"/>
        </w:rPr>
        <w:t>规范</w:t>
      </w:r>
      <w:r>
        <w:rPr>
          <w:rFonts w:asciiTheme="minorEastAsia" w:eastAsiaTheme="minorEastAsia" w:hAnsiTheme="minorEastAsia" w:hint="eastAsia"/>
          <w:color w:val="000000" w:themeColor="text1"/>
          <w:sz w:val="28"/>
          <w:szCs w:val="28"/>
        </w:rPr>
        <w:t>该独立地块建设用地的开发</w:t>
      </w:r>
      <w:r w:rsidRPr="00171434">
        <w:rPr>
          <w:rFonts w:asciiTheme="minorEastAsia" w:eastAsiaTheme="minorEastAsia" w:hAnsiTheme="minorEastAsia" w:hint="eastAsia"/>
          <w:color w:val="000000" w:themeColor="text1"/>
          <w:sz w:val="28"/>
          <w:szCs w:val="28"/>
        </w:rPr>
        <w:t>建设与管理，有效控制和引导建设活动，特制定《屯昌县</w:t>
      </w:r>
      <w:r w:rsidR="00F8618D" w:rsidRPr="00F8618D">
        <w:rPr>
          <w:rFonts w:asciiTheme="minorEastAsia" w:eastAsiaTheme="minorEastAsia" w:hAnsiTheme="minorEastAsia" w:hint="eastAsia"/>
          <w:color w:val="000000" w:themeColor="text1"/>
          <w:sz w:val="28"/>
          <w:szCs w:val="28"/>
        </w:rPr>
        <w:t>黄岭35kV</w:t>
      </w:r>
      <w:r w:rsidR="00F8618D">
        <w:rPr>
          <w:rFonts w:asciiTheme="minorEastAsia" w:eastAsiaTheme="minorEastAsia" w:hAnsiTheme="minorEastAsia" w:hint="eastAsia"/>
          <w:color w:val="000000" w:themeColor="text1"/>
          <w:sz w:val="28"/>
          <w:szCs w:val="28"/>
        </w:rPr>
        <w:t>变电站用地</w:t>
      </w:r>
      <w:r w:rsidRPr="00171434">
        <w:rPr>
          <w:rFonts w:asciiTheme="minorEastAsia" w:eastAsiaTheme="minorEastAsia" w:hAnsiTheme="minorEastAsia" w:hint="eastAsia"/>
          <w:color w:val="000000" w:themeColor="text1"/>
          <w:sz w:val="28"/>
          <w:szCs w:val="28"/>
        </w:rPr>
        <w:t>独立地块控制性详细规划图则》，以下简称“本规划</w:t>
      </w:r>
      <w:r>
        <w:rPr>
          <w:rFonts w:asciiTheme="minorEastAsia" w:eastAsiaTheme="minorEastAsia" w:hAnsiTheme="minorEastAsia" w:hint="eastAsia"/>
          <w:color w:val="000000" w:themeColor="text1"/>
          <w:sz w:val="28"/>
          <w:szCs w:val="28"/>
        </w:rPr>
        <w:t>图则</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pStyle w:val="2"/>
        <w:jc w:val="both"/>
        <w:rPr>
          <w:rFonts w:ascii="Arial" w:cs="Arial"/>
          <w:color w:val="000000" w:themeColor="text1"/>
          <w:sz w:val="36"/>
          <w:szCs w:val="36"/>
        </w:rPr>
      </w:pPr>
      <w:bookmarkStart w:id="13" w:name="_Toc30116203"/>
      <w:r>
        <w:rPr>
          <w:rFonts w:ascii="Arial" w:cs="Arial" w:hint="eastAsia"/>
          <w:color w:val="000000" w:themeColor="text1"/>
          <w:sz w:val="36"/>
          <w:szCs w:val="36"/>
        </w:rPr>
        <w:t>1.2</w:t>
      </w:r>
      <w:r w:rsidRPr="00171434">
        <w:rPr>
          <w:rFonts w:ascii="Arial" w:cs="Arial" w:hint="eastAsia"/>
          <w:color w:val="000000" w:themeColor="text1"/>
          <w:sz w:val="36"/>
          <w:szCs w:val="36"/>
        </w:rPr>
        <w:t>规划依据</w:t>
      </w:r>
      <w:bookmarkEnd w:id="13"/>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（1）《中华人民共和国城乡规划法》（</w:t>
      </w:r>
      <w:r w:rsidR="00F8618D" w:rsidRPr="00F8618D">
        <w:rPr>
          <w:rFonts w:asciiTheme="minorEastAsia" w:eastAsiaTheme="minorEastAsia" w:hAnsiTheme="minorEastAsia" w:hint="eastAsia"/>
          <w:color w:val="000000" w:themeColor="text1"/>
          <w:sz w:val="28"/>
          <w:szCs w:val="28"/>
        </w:rPr>
        <w:t>2007年10月28日第十届全国人民代表大会常务委员会第三十次会议通过　根据2015年4月24日第十二届全国人民代表大会常务委员会第十四次会议《关于修改〈中华人民共和国港口法〉等七部法律的决定》第一次修正　根据2019年4月23日第十三届全国人民代表大会常务委员会第十次会议《关于修改〈中华人民共和国建筑法〉等八部法律的决定》第二次修正</w:t>
      </w:r>
      <w:r w:rsidRPr="00171434">
        <w:rPr>
          <w:rFonts w:asciiTheme="minorEastAsia" w:eastAsiaTheme="minorEastAsia" w:hAnsiTheme="minorEastAsia" w:hint="eastAsia"/>
          <w:color w:val="000000" w:themeColor="text1"/>
          <w:sz w:val="28"/>
          <w:szCs w:val="28"/>
        </w:rPr>
        <w:t>）；</w:t>
      </w:r>
    </w:p>
    <w:p w:rsidR="00171434" w:rsidRPr="00171434" w:rsidRDefault="00171434" w:rsidP="00F8618D">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第三十</w:t>
      </w:r>
      <w:r w:rsidR="00F8618D">
        <w:rPr>
          <w:rFonts w:asciiTheme="minorEastAsia" w:eastAsiaTheme="minorEastAsia" w:hAnsiTheme="minorEastAsia" w:hint="eastAsia"/>
          <w:color w:val="000000" w:themeColor="text1"/>
          <w:sz w:val="28"/>
          <w:szCs w:val="28"/>
        </w:rPr>
        <w:t>七</w:t>
      </w:r>
      <w:r w:rsidRPr="00171434">
        <w:rPr>
          <w:rFonts w:asciiTheme="minorEastAsia" w:eastAsiaTheme="minorEastAsia" w:hAnsiTheme="minorEastAsia" w:hint="eastAsia"/>
          <w:color w:val="000000" w:themeColor="text1"/>
          <w:sz w:val="28"/>
          <w:szCs w:val="28"/>
        </w:rPr>
        <w:t xml:space="preserve">条　</w:t>
      </w:r>
      <w:r w:rsidR="00F8618D" w:rsidRPr="00F8618D">
        <w:rPr>
          <w:rFonts w:asciiTheme="minorEastAsia" w:eastAsiaTheme="minorEastAsia" w:hAnsiTheme="minorEastAsia" w:hint="eastAsia"/>
          <w:color w:val="000000" w:themeColor="text1"/>
          <w:sz w:val="28"/>
          <w:szCs w:val="28"/>
        </w:rPr>
        <w:t>在城市、镇规划区内以划拨方式提供国有土地使用权的建设项目，经有关部门批准、核准、备案后，建设单位应当向城市、县人民政府城乡规划主管部门提出建设用地规划许可申请，由城市、县人民政府城乡规划主管部门依据控制性详细规划核定建设用地的位置、面积、允许建设的范围，核发建设用地规划许可证。建设单位在取得建设用地规划许可证后，方可向县级以上地方人民政府土地主管部门申请用地，经县级以上人民政府审批后，由土地主管部门划拨土地。</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（2）《中华人民共和国土地管理法》（1998年）；</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（3）《城市规划编制办法》（2006年）；</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lastRenderedPageBreak/>
        <w:t>（4）《海南省城乡规划条例》（由海南省第四届人民代表大会常务委员会第十次会议于2009年7月24日通过，自2009年10月1日起施行，根据2018年4月3日海南省第六届人大常务委员会第三次会议《修改决定》修正）；</w:t>
      </w:r>
    </w:p>
    <w:p w:rsidR="00171434" w:rsidRPr="00171434" w:rsidRDefault="00171434" w:rsidP="00F8618D">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第三十</w:t>
      </w:r>
      <w:r w:rsidR="00F8618D">
        <w:rPr>
          <w:rFonts w:asciiTheme="minorEastAsia" w:eastAsiaTheme="minorEastAsia" w:hAnsiTheme="minorEastAsia" w:hint="eastAsia"/>
          <w:color w:val="000000" w:themeColor="text1"/>
          <w:sz w:val="28"/>
          <w:szCs w:val="28"/>
        </w:rPr>
        <w:t>四</w:t>
      </w:r>
      <w:r w:rsidRPr="00171434">
        <w:rPr>
          <w:rFonts w:asciiTheme="minorEastAsia" w:eastAsiaTheme="minorEastAsia" w:hAnsiTheme="minorEastAsia" w:hint="eastAsia"/>
          <w:color w:val="000000" w:themeColor="text1"/>
          <w:sz w:val="28"/>
          <w:szCs w:val="28"/>
        </w:rPr>
        <w:t xml:space="preserve">条  </w:t>
      </w:r>
      <w:r w:rsidR="00F8618D" w:rsidRPr="00F8618D">
        <w:rPr>
          <w:rFonts w:asciiTheme="minorEastAsia" w:eastAsiaTheme="minorEastAsia" w:hAnsiTheme="minorEastAsia" w:hint="eastAsia"/>
          <w:color w:val="000000" w:themeColor="text1"/>
          <w:sz w:val="28"/>
          <w:szCs w:val="28"/>
        </w:rPr>
        <w:t>以划拨方式提供国有土地使用权的建设项目，经有关部门批准、核准、备案后，建设单位应当持有关部门批准、核准、备案文件以及选址意见书向市、县、自治县人民政府规划主管部门提出建设用地规划许可申请，由市、县、自治县人民政府规划主管部门依据控制性详细规划，核定划拨用地的规划条件，核发建设用地规划许可证。建设单位在取得建设用地规划许可证后，方</w:t>
      </w:r>
      <w:r w:rsidR="00F8618D">
        <w:rPr>
          <w:rFonts w:asciiTheme="minorEastAsia" w:eastAsiaTheme="minorEastAsia" w:hAnsiTheme="minorEastAsia" w:hint="eastAsia"/>
          <w:color w:val="000000" w:themeColor="text1"/>
          <w:sz w:val="28"/>
          <w:szCs w:val="28"/>
        </w:rPr>
        <w:t>可向市、县、自治县人民政府土地主管部门申请办理建设用地审批手续</w:t>
      </w:r>
      <w:r w:rsidRPr="00171434">
        <w:rPr>
          <w:rFonts w:asciiTheme="minorEastAsia" w:eastAsiaTheme="minorEastAsia" w:hAnsiTheme="minorEastAsia" w:hint="eastAsia"/>
          <w:color w:val="000000" w:themeColor="text1"/>
          <w:sz w:val="28"/>
          <w:szCs w:val="28"/>
        </w:rPr>
        <w:t>。</w:t>
      </w:r>
    </w:p>
    <w:p w:rsidR="00171434" w:rsidRDefault="00171434" w:rsidP="00171434">
      <w:pPr>
        <w:adjustRightInd w:val="0"/>
        <w:snapToGrid w:val="0"/>
        <w:spacing w:line="360" w:lineRule="auto"/>
        <w:ind w:firstLineChars="200" w:firstLine="560"/>
        <w:jc w:val="both"/>
        <w:rPr>
          <w:rFonts w:asciiTheme="minorEastAsia" w:eastAsiaTheme="minorEastAsia" w:hAnsiTheme="minorEastAsia" w:hint="eastAsia"/>
          <w:color w:val="000000" w:themeColor="text1"/>
          <w:sz w:val="28"/>
          <w:szCs w:val="28"/>
        </w:rPr>
      </w:pPr>
      <w:r w:rsidRPr="00171434">
        <w:rPr>
          <w:rFonts w:asciiTheme="minorEastAsia" w:eastAsiaTheme="minorEastAsia" w:hAnsiTheme="minorEastAsia" w:hint="eastAsia"/>
          <w:color w:val="000000" w:themeColor="text1"/>
          <w:sz w:val="28"/>
          <w:szCs w:val="28"/>
        </w:rPr>
        <w:t>（5）《建设用地审查报批管理办法》(1999年3月2日中华人民共和国国土资源部令第3号发布，2010年11月30日第一次修正，根据2016年11月25 日《国土资源部关于修改〈建设用地审查报批管理办法〉的决定》第二次修正)；</w:t>
      </w:r>
    </w:p>
    <w:p w:rsidR="00F21B23" w:rsidRPr="00F21B23" w:rsidRDefault="00F21B23" w:rsidP="00F21B23">
      <w:pPr>
        <w:adjustRightInd w:val="0"/>
        <w:snapToGrid w:val="0"/>
        <w:spacing w:line="360" w:lineRule="auto"/>
        <w:ind w:firstLineChars="200" w:firstLine="560"/>
        <w:jc w:val="both"/>
        <w:rPr>
          <w:rFonts w:asciiTheme="minorEastAsia" w:eastAsiaTheme="minorEastAsia" w:hAnsiTheme="minorEastAsia" w:hint="eastAsia"/>
          <w:color w:val="000000" w:themeColor="text1"/>
          <w:sz w:val="28"/>
          <w:szCs w:val="28"/>
        </w:rPr>
      </w:pPr>
      <w:r w:rsidRPr="00F21B23">
        <w:rPr>
          <w:rFonts w:asciiTheme="minorEastAsia" w:eastAsiaTheme="minorEastAsia" w:hAnsiTheme="minorEastAsia" w:hint="eastAsia"/>
          <w:color w:val="000000" w:themeColor="text1"/>
          <w:sz w:val="28"/>
          <w:szCs w:val="28"/>
        </w:rPr>
        <w:t>第五条  在土地利用总体规划确定的城市建设用地范围外</w:t>
      </w:r>
      <w:r w:rsidRPr="00F21B23">
        <w:rPr>
          <w:rFonts w:asciiTheme="minorEastAsia" w:eastAsiaTheme="minorEastAsia" w:hAnsiTheme="minorEastAsia" w:hint="eastAsia"/>
          <w:b/>
          <w:color w:val="000000" w:themeColor="text1"/>
          <w:sz w:val="28"/>
          <w:szCs w:val="28"/>
        </w:rPr>
        <w:t>单独选址的建设项目</w:t>
      </w:r>
      <w:r w:rsidRPr="00F21B23">
        <w:rPr>
          <w:rFonts w:asciiTheme="minorEastAsia" w:eastAsiaTheme="minorEastAsia" w:hAnsiTheme="minorEastAsia" w:hint="eastAsia"/>
          <w:color w:val="000000" w:themeColor="text1"/>
          <w:sz w:val="28"/>
          <w:szCs w:val="28"/>
        </w:rPr>
        <w:t>使用土地的，建设单位应当向土地所在地的市、县国土资源主管部门提出用地申请。</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第二十一条在土地利用总体规划确定的城市建设用地范围内，为实施城市规划占用土地的，经依法批准后，市、县国土资源主管部门应当公布规划要求，设定使用条件，确定使用方式，并组织实施。</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第二十二条</w:t>
      </w:r>
      <w:r w:rsidR="00F8618D" w:rsidRPr="00F8618D">
        <w:rPr>
          <w:rFonts w:asciiTheme="minorEastAsia" w:eastAsiaTheme="minorEastAsia" w:hAnsiTheme="minorEastAsia" w:hint="eastAsia"/>
          <w:color w:val="000000" w:themeColor="text1"/>
          <w:sz w:val="28"/>
          <w:szCs w:val="28"/>
        </w:rPr>
        <w:t>以划拨方式提供国有土地使用权的，由市、县国土资源主管部门向建设单位颁发《国有土地划拨决定书》和《建设用地批准书》，依照规定办理土地登记。《国有土地</w:t>
      </w:r>
      <w:r w:rsidR="00F8618D">
        <w:rPr>
          <w:rFonts w:asciiTheme="minorEastAsia" w:eastAsiaTheme="minorEastAsia" w:hAnsiTheme="minorEastAsia" w:hint="eastAsia"/>
          <w:color w:val="000000" w:themeColor="text1"/>
          <w:sz w:val="28"/>
          <w:szCs w:val="28"/>
        </w:rPr>
        <w:t>划拨决定书》应当包括划拨土地面积、土地用途、土地使用条件等内容</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（6）《海南省人民政府关于支持产业项目发展规划和用地保障的意见</w:t>
      </w:r>
      <w:r w:rsidRPr="00171434">
        <w:rPr>
          <w:rFonts w:asciiTheme="minorEastAsia" w:eastAsiaTheme="minorEastAsia" w:hAnsiTheme="minorEastAsia" w:hint="eastAsia"/>
          <w:color w:val="000000" w:themeColor="text1"/>
          <w:sz w:val="28"/>
          <w:szCs w:val="28"/>
        </w:rPr>
        <w:lastRenderedPageBreak/>
        <w:t>(试行)》（琼府〔2019〕13号）；</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第一条  优化产业空间规划和布局。各市县政府应当依据省和市县总体规划，进一步优化产业方向和空间布局，促进产业项目向产业园区开发边界内聚集。对确需在开发边界外建设的产业项目，应当符合总体规划和开发边界外项目准入目录。</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 xml:space="preserve">第四条  </w:t>
      </w:r>
      <w:r w:rsidR="00F8618D">
        <w:rPr>
          <w:rFonts w:asciiTheme="minorEastAsia" w:eastAsiaTheme="minorEastAsia" w:hAnsiTheme="minorEastAsia" w:hint="eastAsia"/>
          <w:color w:val="000000" w:themeColor="text1"/>
          <w:sz w:val="28"/>
          <w:szCs w:val="28"/>
        </w:rPr>
        <w:t>全省统筹安排新增建设用地计划指标，保障重点产业、重大项目用地</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（7）《海南省人民政府关于印发海南省省和市县总体规划实施管理办法(试行)的通知》；</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第六条 严格开发空间管控，确需在市县总体规划确定的开发边界外建设的项目，应当严格执行开发边界外建设项目准入目录。</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（8）《开发边界外建设项目准入目录(试行)》；</w:t>
      </w:r>
    </w:p>
    <w:p w:rsidR="00171434" w:rsidRPr="00171434" w:rsidRDefault="00171434" w:rsidP="00F8618D">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 xml:space="preserve">第一条  </w:t>
      </w:r>
      <w:r w:rsidR="00F8618D" w:rsidRPr="00F8618D">
        <w:rPr>
          <w:rFonts w:asciiTheme="minorEastAsia" w:eastAsiaTheme="minorEastAsia" w:hAnsiTheme="minorEastAsia" w:hint="eastAsia"/>
          <w:color w:val="000000" w:themeColor="text1"/>
          <w:sz w:val="28"/>
          <w:szCs w:val="28"/>
        </w:rPr>
        <w:t>(二)电力、能源项目。核电、可再生能源发电、电网(站)、燃气、能源输送管网及储备库、充电设施等。</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（9）《海南省城镇园林绿化条例》（（2008年9月19日海南省第四届人民代表大会常务委员会第五次会议通过；2015年7月31日海南省第五届人民代表大会常务委员会第十六次会议修正）；</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（10）中共海南省委、海南省人民政府《关于加强城镇规划建设管理工作的实施意见》（琼发〔2016〕23 号）；</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（11）《屯昌县总体规划（空间类2015-2030）》；</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（12）《屯昌县城市总体规划（2012-2030）》；</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w:t>
      </w:r>
      <w:r w:rsidR="00F8618D">
        <w:rPr>
          <w:rFonts w:asciiTheme="minorEastAsia" w:eastAsiaTheme="minorEastAsia" w:hAnsiTheme="minorEastAsia" w:hint="eastAsia"/>
          <w:color w:val="000000" w:themeColor="text1"/>
          <w:sz w:val="28"/>
          <w:szCs w:val="28"/>
        </w:rPr>
        <w:t>3</w:t>
      </w:r>
      <w:r w:rsidRPr="00171434">
        <w:rPr>
          <w:rFonts w:asciiTheme="minorEastAsia" w:eastAsiaTheme="minorEastAsia" w:hAnsiTheme="minorEastAsia" w:hint="eastAsia"/>
          <w:color w:val="000000" w:themeColor="text1"/>
          <w:sz w:val="28"/>
          <w:szCs w:val="28"/>
        </w:rPr>
        <w:t>）国家、省、市其他相关法律法规和规划标准；</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w:t>
      </w:r>
      <w:r w:rsidR="00F8618D">
        <w:rPr>
          <w:rFonts w:asciiTheme="minorEastAsia" w:eastAsiaTheme="minorEastAsia" w:hAnsiTheme="minorEastAsia" w:hint="eastAsia"/>
          <w:color w:val="000000" w:themeColor="text1"/>
          <w:sz w:val="28"/>
          <w:szCs w:val="28"/>
        </w:rPr>
        <w:t>4</w:t>
      </w:r>
      <w:r>
        <w:rPr>
          <w:rFonts w:asciiTheme="minorEastAsia" w:eastAsiaTheme="minorEastAsia" w:hAnsiTheme="minorEastAsia" w:hint="eastAsia"/>
          <w:color w:val="000000" w:themeColor="text1"/>
          <w:sz w:val="28"/>
          <w:szCs w:val="28"/>
        </w:rPr>
        <w:t>）其他相关政府文件以及资料</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pStyle w:val="2"/>
        <w:jc w:val="both"/>
        <w:rPr>
          <w:rFonts w:ascii="Arial" w:cs="Arial"/>
          <w:color w:val="000000" w:themeColor="text1"/>
          <w:sz w:val="36"/>
          <w:szCs w:val="36"/>
        </w:rPr>
      </w:pPr>
      <w:bookmarkStart w:id="14" w:name="_Toc30116204"/>
      <w:r>
        <w:rPr>
          <w:rFonts w:ascii="Arial" w:cs="Arial" w:hint="eastAsia"/>
          <w:color w:val="000000" w:themeColor="text1"/>
          <w:sz w:val="36"/>
          <w:szCs w:val="36"/>
        </w:rPr>
        <w:lastRenderedPageBreak/>
        <w:t>1.3</w:t>
      </w:r>
      <w:r w:rsidRPr="00171434">
        <w:rPr>
          <w:rFonts w:ascii="Arial" w:cs="Arial" w:hint="eastAsia"/>
          <w:color w:val="000000" w:themeColor="text1"/>
          <w:sz w:val="36"/>
          <w:szCs w:val="36"/>
        </w:rPr>
        <w:t>规划原则</w:t>
      </w:r>
      <w:bookmarkEnd w:id="14"/>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（1）符合相关政策要求的原则。</w:t>
      </w:r>
      <w:r>
        <w:rPr>
          <w:rFonts w:asciiTheme="minorEastAsia" w:eastAsiaTheme="minorEastAsia" w:hAnsiTheme="minorEastAsia" w:hint="eastAsia"/>
          <w:color w:val="000000" w:themeColor="text1"/>
          <w:sz w:val="28"/>
          <w:szCs w:val="28"/>
        </w:rPr>
        <w:t>编制</w:t>
      </w:r>
      <w:r w:rsidRPr="00171434">
        <w:rPr>
          <w:rFonts w:asciiTheme="minorEastAsia" w:eastAsiaTheme="minorEastAsia" w:hAnsiTheme="minorEastAsia" w:hint="eastAsia"/>
          <w:color w:val="000000" w:themeColor="text1"/>
          <w:sz w:val="28"/>
          <w:szCs w:val="28"/>
        </w:rPr>
        <w:t>过程中严格遵循国家、海南省以及屯昌县等各层面法律、法规和相关政策要求。</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（2）集约利用土地原则。节约利用土地，提高土地利用率，更好地提升项目价值。</w:t>
      </w:r>
    </w:p>
    <w:p w:rsid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（3）区域统筹协调的原则。统筹协调区域基础设施布局为项目建设提供发展支撑。</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（4）</w:t>
      </w:r>
      <w:r w:rsidRPr="00171434">
        <w:rPr>
          <w:rFonts w:asciiTheme="minorEastAsia" w:eastAsiaTheme="minorEastAsia" w:hAnsiTheme="minorEastAsia" w:hint="eastAsia"/>
          <w:color w:val="000000" w:themeColor="text1"/>
          <w:sz w:val="28"/>
          <w:szCs w:val="28"/>
        </w:rPr>
        <w:t>布局合理、配套完善、联系便捷的原则</w:t>
      </w:r>
      <w:r>
        <w:rPr>
          <w:rFonts w:asciiTheme="minorEastAsia" w:eastAsiaTheme="minorEastAsia" w:hAnsiTheme="minorEastAsia" w:hint="eastAsia"/>
          <w:color w:val="000000" w:themeColor="text1"/>
          <w:sz w:val="28"/>
          <w:szCs w:val="28"/>
        </w:rPr>
        <w:t>。</w:t>
      </w:r>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（5）</w:t>
      </w:r>
      <w:r w:rsidRPr="00171434">
        <w:rPr>
          <w:rFonts w:asciiTheme="minorEastAsia" w:eastAsiaTheme="minorEastAsia" w:hAnsiTheme="minorEastAsia" w:hint="eastAsia"/>
          <w:color w:val="000000" w:themeColor="text1"/>
          <w:sz w:val="28"/>
          <w:szCs w:val="28"/>
        </w:rPr>
        <w:t>因地制宜的原则</w:t>
      </w:r>
      <w:r>
        <w:rPr>
          <w:rFonts w:asciiTheme="minorEastAsia" w:eastAsiaTheme="minorEastAsia" w:hAnsiTheme="minorEastAsia" w:hint="eastAsia"/>
          <w:color w:val="000000" w:themeColor="text1"/>
          <w:sz w:val="28"/>
          <w:szCs w:val="28"/>
        </w:rPr>
        <w:t>。</w:t>
      </w:r>
    </w:p>
    <w:p w:rsid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（6）</w:t>
      </w:r>
      <w:r w:rsidRPr="00171434">
        <w:rPr>
          <w:rFonts w:asciiTheme="minorEastAsia" w:eastAsiaTheme="minorEastAsia" w:hAnsiTheme="minorEastAsia" w:hint="eastAsia"/>
          <w:color w:val="000000" w:themeColor="text1"/>
          <w:sz w:val="28"/>
          <w:szCs w:val="28"/>
        </w:rPr>
        <w:t>控制与引导相结合原则。</w:t>
      </w:r>
    </w:p>
    <w:p w:rsidR="00171434" w:rsidRPr="00171434" w:rsidRDefault="00171434" w:rsidP="00171434">
      <w:pPr>
        <w:pStyle w:val="2"/>
        <w:jc w:val="both"/>
        <w:rPr>
          <w:rFonts w:ascii="Arial" w:cs="Arial"/>
          <w:color w:val="000000" w:themeColor="text1"/>
          <w:sz w:val="36"/>
          <w:szCs w:val="36"/>
        </w:rPr>
      </w:pPr>
      <w:bookmarkStart w:id="15" w:name="_Toc30116205"/>
      <w:r>
        <w:rPr>
          <w:rFonts w:ascii="Arial" w:cs="Arial" w:hint="eastAsia"/>
          <w:color w:val="000000" w:themeColor="text1"/>
          <w:sz w:val="36"/>
          <w:szCs w:val="36"/>
        </w:rPr>
        <w:t>1.4</w:t>
      </w:r>
      <w:r w:rsidRPr="00171434">
        <w:rPr>
          <w:rFonts w:ascii="Arial" w:cs="Arial" w:hint="eastAsia"/>
          <w:color w:val="000000" w:themeColor="text1"/>
          <w:sz w:val="36"/>
          <w:szCs w:val="36"/>
        </w:rPr>
        <w:t>规划范围</w:t>
      </w:r>
      <w:bookmarkEnd w:id="15"/>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屯昌县自然资源和规划局提供的用地红线范围，面积</w:t>
      </w:r>
      <w:r w:rsidR="00F8618D">
        <w:rPr>
          <w:rFonts w:asciiTheme="minorEastAsia" w:eastAsiaTheme="minorEastAsia" w:hAnsiTheme="minorEastAsia" w:hint="eastAsia"/>
          <w:color w:val="000000" w:themeColor="text1"/>
          <w:sz w:val="28"/>
          <w:szCs w:val="28"/>
        </w:rPr>
        <w:t>0.59</w:t>
      </w:r>
      <w:r w:rsidRPr="00171434">
        <w:rPr>
          <w:rFonts w:asciiTheme="minorEastAsia" w:eastAsiaTheme="minorEastAsia" w:hAnsiTheme="minorEastAsia" w:hint="eastAsia"/>
          <w:color w:val="000000" w:themeColor="text1"/>
          <w:sz w:val="28"/>
          <w:szCs w:val="28"/>
        </w:rPr>
        <w:t>公顷（</w:t>
      </w:r>
      <w:r w:rsidR="00F8618D">
        <w:rPr>
          <w:rFonts w:asciiTheme="minorEastAsia" w:eastAsiaTheme="minorEastAsia" w:hAnsiTheme="minorEastAsia" w:hint="eastAsia"/>
          <w:color w:val="000000" w:themeColor="text1"/>
          <w:sz w:val="28"/>
          <w:szCs w:val="28"/>
        </w:rPr>
        <w:t>8.9</w:t>
      </w:r>
      <w:r>
        <w:rPr>
          <w:rFonts w:asciiTheme="minorEastAsia" w:eastAsiaTheme="minorEastAsia" w:hAnsiTheme="minorEastAsia" w:hint="eastAsia"/>
          <w:color w:val="000000" w:themeColor="text1"/>
          <w:sz w:val="28"/>
          <w:szCs w:val="28"/>
        </w:rPr>
        <w:t>亩）</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pStyle w:val="2"/>
        <w:jc w:val="both"/>
        <w:rPr>
          <w:rFonts w:ascii="Arial" w:cs="Arial"/>
          <w:color w:val="000000" w:themeColor="text1"/>
          <w:sz w:val="36"/>
          <w:szCs w:val="36"/>
        </w:rPr>
      </w:pPr>
      <w:bookmarkStart w:id="16" w:name="_Toc30116206"/>
      <w:r>
        <w:rPr>
          <w:rFonts w:ascii="Arial" w:cs="Arial" w:hint="eastAsia"/>
          <w:color w:val="000000" w:themeColor="text1"/>
          <w:sz w:val="36"/>
          <w:szCs w:val="36"/>
        </w:rPr>
        <w:t>1.5</w:t>
      </w:r>
      <w:r w:rsidRPr="00171434">
        <w:rPr>
          <w:rFonts w:ascii="Arial" w:cs="Arial" w:hint="eastAsia"/>
          <w:color w:val="000000" w:themeColor="text1"/>
          <w:sz w:val="36"/>
          <w:szCs w:val="36"/>
        </w:rPr>
        <w:t>规划目标</w:t>
      </w:r>
      <w:bookmarkEnd w:id="16"/>
    </w:p>
    <w:p w:rsid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设施</w:t>
      </w:r>
      <w:r w:rsidR="00F8618D" w:rsidRPr="00171434">
        <w:rPr>
          <w:rFonts w:asciiTheme="minorEastAsia" w:eastAsiaTheme="minorEastAsia" w:hAnsiTheme="minorEastAsia" w:hint="eastAsia"/>
          <w:color w:val="000000" w:themeColor="text1"/>
          <w:sz w:val="28"/>
          <w:szCs w:val="28"/>
        </w:rPr>
        <w:t>布局</w:t>
      </w:r>
      <w:r w:rsidRPr="00171434">
        <w:rPr>
          <w:rFonts w:asciiTheme="minorEastAsia" w:eastAsiaTheme="minorEastAsia" w:hAnsiTheme="minorEastAsia" w:hint="eastAsia"/>
          <w:color w:val="000000" w:themeColor="text1"/>
          <w:sz w:val="28"/>
          <w:szCs w:val="28"/>
        </w:rPr>
        <w:t>完善、指标控制体系</w:t>
      </w:r>
      <w:r>
        <w:rPr>
          <w:rFonts w:asciiTheme="minorEastAsia" w:eastAsiaTheme="minorEastAsia" w:hAnsiTheme="minorEastAsia" w:hint="eastAsia"/>
          <w:color w:val="000000" w:themeColor="text1"/>
          <w:sz w:val="28"/>
          <w:szCs w:val="28"/>
        </w:rPr>
        <w:t>科学</w:t>
      </w:r>
      <w:r w:rsidR="00F8618D" w:rsidRPr="00171434">
        <w:rPr>
          <w:rFonts w:asciiTheme="minorEastAsia" w:eastAsiaTheme="minorEastAsia" w:hAnsiTheme="minorEastAsia" w:hint="eastAsia"/>
          <w:color w:val="000000" w:themeColor="text1"/>
          <w:sz w:val="28"/>
          <w:szCs w:val="28"/>
        </w:rPr>
        <w:t>合理</w:t>
      </w:r>
      <w:r w:rsidRPr="00171434">
        <w:rPr>
          <w:rFonts w:asciiTheme="minorEastAsia" w:eastAsiaTheme="minorEastAsia" w:hAnsiTheme="minorEastAsia" w:hint="eastAsia"/>
          <w:color w:val="000000" w:themeColor="text1"/>
          <w:sz w:val="28"/>
          <w:szCs w:val="28"/>
        </w:rPr>
        <w:t>。</w:t>
      </w:r>
    </w:p>
    <w:p w:rsidR="00171434" w:rsidRPr="00171434" w:rsidRDefault="00171434" w:rsidP="00171434">
      <w:pPr>
        <w:pStyle w:val="2"/>
        <w:jc w:val="both"/>
        <w:rPr>
          <w:rFonts w:ascii="Arial" w:cs="Arial"/>
          <w:color w:val="000000" w:themeColor="text1"/>
          <w:sz w:val="36"/>
          <w:szCs w:val="36"/>
        </w:rPr>
      </w:pPr>
      <w:bookmarkStart w:id="17" w:name="_Toc30116207"/>
      <w:r>
        <w:rPr>
          <w:rFonts w:ascii="Arial" w:cs="Arial" w:hint="eastAsia"/>
          <w:color w:val="000000" w:themeColor="text1"/>
          <w:sz w:val="36"/>
          <w:szCs w:val="36"/>
        </w:rPr>
        <w:t>1.6</w:t>
      </w:r>
      <w:r w:rsidRPr="00171434">
        <w:rPr>
          <w:rFonts w:ascii="Arial" w:cs="Arial" w:hint="eastAsia"/>
          <w:color w:val="000000" w:themeColor="text1"/>
          <w:sz w:val="36"/>
          <w:szCs w:val="36"/>
        </w:rPr>
        <w:t>适用范围</w:t>
      </w:r>
      <w:bookmarkEnd w:id="17"/>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本规划是城乡规划主管部门作出规划行政许可、实施规划管理的依据，在本规划区内进行的一切建设活动，必须符合本规划。在规划区内的国有土地使用权的划拨和出让以及编制修建性详细规划应当符合本规划。</w:t>
      </w:r>
    </w:p>
    <w:p w:rsidR="00171434" w:rsidRPr="00171434" w:rsidRDefault="00171434" w:rsidP="00171434">
      <w:pPr>
        <w:pStyle w:val="2"/>
        <w:jc w:val="both"/>
        <w:rPr>
          <w:rFonts w:ascii="Arial" w:cs="Arial"/>
          <w:color w:val="000000" w:themeColor="text1"/>
          <w:sz w:val="36"/>
          <w:szCs w:val="36"/>
        </w:rPr>
      </w:pPr>
      <w:bookmarkStart w:id="18" w:name="_Toc30116208"/>
      <w:r>
        <w:rPr>
          <w:rFonts w:ascii="Arial" w:cs="Arial" w:hint="eastAsia"/>
          <w:color w:val="000000" w:themeColor="text1"/>
          <w:sz w:val="36"/>
          <w:szCs w:val="36"/>
        </w:rPr>
        <w:lastRenderedPageBreak/>
        <w:t>1.7</w:t>
      </w:r>
      <w:r w:rsidRPr="00171434">
        <w:rPr>
          <w:rFonts w:ascii="Arial" w:cs="Arial" w:hint="eastAsia"/>
          <w:color w:val="000000" w:themeColor="text1"/>
          <w:sz w:val="36"/>
          <w:szCs w:val="36"/>
        </w:rPr>
        <w:t>规划实施</w:t>
      </w:r>
      <w:bookmarkEnd w:id="18"/>
    </w:p>
    <w:p w:rsidR="00171434" w:rsidRPr="00171434" w:rsidRDefault="00171434" w:rsidP="00171434">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171434">
        <w:rPr>
          <w:rFonts w:asciiTheme="minorEastAsia" w:eastAsiaTheme="minorEastAsia" w:hAnsiTheme="minorEastAsia" w:hint="eastAsia"/>
          <w:color w:val="000000" w:themeColor="text1"/>
          <w:sz w:val="28"/>
          <w:szCs w:val="28"/>
        </w:rPr>
        <w:t>本规划由</w:t>
      </w:r>
      <w:r>
        <w:rPr>
          <w:rFonts w:asciiTheme="minorEastAsia" w:eastAsiaTheme="minorEastAsia" w:hAnsiTheme="minorEastAsia" w:hint="eastAsia"/>
          <w:color w:val="000000" w:themeColor="text1"/>
          <w:sz w:val="28"/>
          <w:szCs w:val="28"/>
        </w:rPr>
        <w:t>屯昌县自然资源和规划局</w:t>
      </w:r>
      <w:r w:rsidRPr="00171434">
        <w:rPr>
          <w:rFonts w:asciiTheme="minorEastAsia" w:eastAsiaTheme="minorEastAsia" w:hAnsiTheme="minorEastAsia" w:hint="eastAsia"/>
          <w:color w:val="000000" w:themeColor="text1"/>
          <w:sz w:val="28"/>
          <w:szCs w:val="28"/>
        </w:rPr>
        <w:t>组织实施。</w:t>
      </w:r>
    </w:p>
    <w:p w:rsidR="009A0ED5" w:rsidRPr="008A520B" w:rsidRDefault="009A0ED5" w:rsidP="002570B4">
      <w:pPr>
        <w:pStyle w:val="1"/>
        <w:jc w:val="center"/>
        <w:rPr>
          <w:b w:val="0"/>
          <w:bCs w:val="0"/>
          <w:color w:val="000000" w:themeColor="text1"/>
        </w:rPr>
      </w:pPr>
      <w:bookmarkStart w:id="19" w:name="_Toc30116209"/>
      <w:r w:rsidRPr="008A520B">
        <w:rPr>
          <w:rFonts w:hint="eastAsia"/>
          <w:color w:val="000000" w:themeColor="text1"/>
        </w:rPr>
        <w:t>第</w:t>
      </w:r>
      <w:r w:rsidR="00171434">
        <w:rPr>
          <w:rFonts w:hint="eastAsia"/>
          <w:color w:val="000000" w:themeColor="text1"/>
        </w:rPr>
        <w:t>二章</w:t>
      </w:r>
      <w:r w:rsidRPr="008A520B">
        <w:rPr>
          <w:rFonts w:hint="eastAsia"/>
          <w:color w:val="000000" w:themeColor="text1"/>
        </w:rPr>
        <w:t xml:space="preserve">　项目概况</w:t>
      </w:r>
      <w:bookmarkEnd w:id="9"/>
      <w:bookmarkEnd w:id="10"/>
      <w:bookmarkEnd w:id="19"/>
    </w:p>
    <w:p w:rsidR="009A0ED5" w:rsidRPr="008A520B" w:rsidRDefault="00171434" w:rsidP="002275B8">
      <w:pPr>
        <w:pStyle w:val="2"/>
        <w:jc w:val="both"/>
        <w:rPr>
          <w:rFonts w:ascii="Arial" w:hAnsi="Arial" w:cs="Arial"/>
          <w:color w:val="000000" w:themeColor="text1"/>
          <w:sz w:val="36"/>
          <w:szCs w:val="36"/>
        </w:rPr>
      </w:pPr>
      <w:bookmarkStart w:id="20" w:name="_Toc368843316"/>
      <w:bookmarkStart w:id="21" w:name="_Toc374633725"/>
      <w:bookmarkStart w:id="22" w:name="_Toc30116210"/>
      <w:r>
        <w:rPr>
          <w:rFonts w:ascii="Arial" w:hAnsi="Arial" w:cs="Arial" w:hint="eastAsia"/>
          <w:color w:val="000000" w:themeColor="text1"/>
          <w:sz w:val="36"/>
          <w:szCs w:val="36"/>
        </w:rPr>
        <w:t>2</w:t>
      </w:r>
      <w:r w:rsidR="00F233C3" w:rsidRPr="008A520B">
        <w:rPr>
          <w:rFonts w:ascii="Arial" w:hAnsi="Arial" w:cs="Arial" w:hint="eastAsia"/>
          <w:color w:val="000000" w:themeColor="text1"/>
          <w:sz w:val="36"/>
          <w:szCs w:val="36"/>
        </w:rPr>
        <w:t>.</w:t>
      </w:r>
      <w:r w:rsidR="009A0ED5" w:rsidRPr="008A520B">
        <w:rPr>
          <w:rFonts w:ascii="Arial" w:hAnsi="Arial" w:cs="Arial"/>
          <w:color w:val="000000" w:themeColor="text1"/>
          <w:sz w:val="36"/>
          <w:szCs w:val="36"/>
        </w:rPr>
        <w:t>1</w:t>
      </w:r>
      <w:r w:rsidR="009A0ED5" w:rsidRPr="008A520B">
        <w:rPr>
          <w:rFonts w:ascii="Arial" w:cs="Arial"/>
          <w:color w:val="000000" w:themeColor="text1"/>
          <w:sz w:val="36"/>
          <w:szCs w:val="36"/>
        </w:rPr>
        <w:t>项目背景</w:t>
      </w:r>
      <w:bookmarkEnd w:id="20"/>
      <w:bookmarkEnd w:id="21"/>
      <w:bookmarkEnd w:id="22"/>
    </w:p>
    <w:p w:rsidR="0093065F" w:rsidRDefault="00ED48AD" w:rsidP="00F8618D">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8A520B">
        <w:rPr>
          <w:rFonts w:asciiTheme="minorEastAsia" w:eastAsiaTheme="minorEastAsia" w:hAnsiTheme="minorEastAsia" w:hint="eastAsia"/>
          <w:color w:val="000000" w:themeColor="text1"/>
          <w:sz w:val="28"/>
          <w:szCs w:val="28"/>
        </w:rPr>
        <w:t>进入新时期，随着中国（海南） 自由贸易试验区和中国特色自由贸易港重大国家战略的实施推进，</w:t>
      </w:r>
      <w:r w:rsidR="001E000C" w:rsidRPr="008A520B">
        <w:rPr>
          <w:rFonts w:asciiTheme="minorEastAsia" w:eastAsiaTheme="minorEastAsia" w:hAnsiTheme="minorEastAsia" w:hint="eastAsia"/>
          <w:color w:val="000000" w:themeColor="text1"/>
          <w:sz w:val="28"/>
          <w:szCs w:val="28"/>
        </w:rPr>
        <w:t>屯昌县</w:t>
      </w:r>
      <w:r w:rsidR="00F8618D">
        <w:rPr>
          <w:rFonts w:asciiTheme="minorEastAsia" w:eastAsiaTheme="minorEastAsia" w:hAnsiTheme="minorEastAsia" w:hint="eastAsia"/>
          <w:color w:val="000000" w:themeColor="text1"/>
          <w:sz w:val="28"/>
          <w:szCs w:val="28"/>
        </w:rPr>
        <w:t>也</w:t>
      </w:r>
      <w:r w:rsidRPr="008A520B">
        <w:rPr>
          <w:rFonts w:asciiTheme="minorEastAsia" w:eastAsiaTheme="minorEastAsia" w:hAnsiTheme="minorEastAsia" w:hint="eastAsia"/>
          <w:color w:val="000000" w:themeColor="text1"/>
          <w:sz w:val="28"/>
          <w:szCs w:val="28"/>
        </w:rPr>
        <w:t>获得</w:t>
      </w:r>
      <w:r w:rsidR="001E000C" w:rsidRPr="008A520B">
        <w:rPr>
          <w:rFonts w:asciiTheme="minorEastAsia" w:eastAsiaTheme="minorEastAsia" w:hAnsiTheme="minorEastAsia" w:hint="eastAsia"/>
          <w:color w:val="000000" w:themeColor="text1"/>
          <w:sz w:val="28"/>
          <w:szCs w:val="28"/>
        </w:rPr>
        <w:t>千载难逢的发展机遇</w:t>
      </w:r>
      <w:r w:rsidRPr="008A520B">
        <w:rPr>
          <w:rFonts w:asciiTheme="minorEastAsia" w:eastAsiaTheme="minorEastAsia" w:hAnsiTheme="minorEastAsia" w:hint="eastAsia"/>
          <w:color w:val="000000" w:themeColor="text1"/>
          <w:sz w:val="28"/>
          <w:szCs w:val="28"/>
        </w:rPr>
        <w:t>。</w:t>
      </w:r>
      <w:r w:rsidR="00F8618D">
        <w:rPr>
          <w:rFonts w:asciiTheme="minorEastAsia" w:eastAsiaTheme="minorEastAsia" w:hAnsiTheme="minorEastAsia" w:hint="eastAsia"/>
          <w:color w:val="000000" w:themeColor="text1"/>
          <w:sz w:val="28"/>
          <w:szCs w:val="28"/>
        </w:rPr>
        <w:t>随着经济发展速度持续加快，屯昌县南坤镇周边地区用电负荷快速增长，南坤35KV变电站已严重超负荷运行</w:t>
      </w:r>
      <w:r w:rsidR="00420377">
        <w:rPr>
          <w:rFonts w:asciiTheme="minorEastAsia" w:eastAsiaTheme="minorEastAsia" w:hAnsiTheme="minorEastAsia" w:hint="eastAsia"/>
          <w:color w:val="000000" w:themeColor="text1"/>
          <w:sz w:val="28"/>
          <w:szCs w:val="28"/>
        </w:rPr>
        <w:t>，无法满足南坤周边地区用电需求。同时，为解决南坤、晨星35KV变电站第二电源问题，完善35KV网架结构，解决变压器和线路“N-1”问题，缩短供电半径，保障供电可靠性，海南电网有限责任公司同意屯昌供电局建设35KV黄岭变电站。</w:t>
      </w:r>
    </w:p>
    <w:p w:rsidR="00105377" w:rsidRDefault="00420377" w:rsidP="00105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420377">
        <w:rPr>
          <w:rFonts w:asciiTheme="minorEastAsia" w:eastAsiaTheme="minorEastAsia" w:hAnsiTheme="minorEastAsia" w:hint="eastAsia"/>
          <w:color w:val="000000" w:themeColor="text1"/>
          <w:sz w:val="28"/>
          <w:szCs w:val="28"/>
        </w:rPr>
        <w:t>屯昌黄岭35kV变电站</w:t>
      </w:r>
      <w:r w:rsidRPr="008A520B">
        <w:rPr>
          <w:rFonts w:asciiTheme="minorEastAsia" w:eastAsiaTheme="minorEastAsia" w:hAnsiTheme="minorEastAsia" w:hint="eastAsia"/>
          <w:color w:val="000000" w:themeColor="text1"/>
          <w:sz w:val="28"/>
          <w:szCs w:val="28"/>
        </w:rPr>
        <w:t>项目用地位于</w:t>
      </w:r>
      <w:r w:rsidRPr="00420377">
        <w:rPr>
          <w:rFonts w:asciiTheme="minorEastAsia" w:eastAsiaTheme="minorEastAsia" w:hAnsiTheme="minorEastAsia" w:hint="eastAsia"/>
          <w:color w:val="000000" w:themeColor="text1"/>
          <w:sz w:val="28"/>
          <w:szCs w:val="28"/>
        </w:rPr>
        <w:t>屯昌县黄岭农场境内加握村</w:t>
      </w:r>
      <w:r>
        <w:rPr>
          <w:rFonts w:asciiTheme="minorEastAsia" w:eastAsiaTheme="minorEastAsia" w:hAnsiTheme="minorEastAsia" w:hint="eastAsia"/>
          <w:color w:val="000000" w:themeColor="text1"/>
          <w:sz w:val="28"/>
          <w:szCs w:val="28"/>
        </w:rPr>
        <w:t>，</w:t>
      </w:r>
      <w:r w:rsidRPr="00420377">
        <w:rPr>
          <w:rFonts w:asciiTheme="minorEastAsia" w:eastAsiaTheme="minorEastAsia" w:hAnsiTheme="minorEastAsia" w:hint="eastAsia"/>
          <w:color w:val="000000" w:themeColor="text1"/>
          <w:sz w:val="28"/>
          <w:szCs w:val="28"/>
        </w:rPr>
        <w:t>390县道与245乡道交汇处</w:t>
      </w:r>
      <w:r w:rsidR="00105377" w:rsidRPr="008A520B">
        <w:rPr>
          <w:rFonts w:asciiTheme="minorEastAsia" w:eastAsiaTheme="minorEastAsia" w:hAnsiTheme="minorEastAsia" w:hint="eastAsia"/>
          <w:color w:val="000000" w:themeColor="text1"/>
          <w:sz w:val="28"/>
          <w:szCs w:val="28"/>
        </w:rPr>
        <w:t>东侧</w:t>
      </w:r>
      <w:r>
        <w:rPr>
          <w:rFonts w:asciiTheme="minorEastAsia" w:eastAsiaTheme="minorEastAsia" w:hAnsiTheme="minorEastAsia" w:hint="eastAsia"/>
          <w:color w:val="000000" w:themeColor="text1"/>
          <w:sz w:val="28"/>
          <w:szCs w:val="28"/>
        </w:rPr>
        <w:t>。</w:t>
      </w:r>
      <w:r w:rsidR="00105377" w:rsidRPr="008A520B">
        <w:rPr>
          <w:rFonts w:asciiTheme="minorEastAsia" w:eastAsiaTheme="minorEastAsia" w:hAnsiTheme="minorEastAsia" w:hint="eastAsia"/>
          <w:color w:val="000000" w:themeColor="text1"/>
          <w:sz w:val="28"/>
          <w:szCs w:val="28"/>
        </w:rPr>
        <w:t>用地</w:t>
      </w:r>
      <w:r w:rsidR="00105377">
        <w:rPr>
          <w:rFonts w:asciiTheme="minorEastAsia" w:eastAsiaTheme="minorEastAsia" w:hAnsiTheme="minorEastAsia" w:hint="eastAsia"/>
          <w:color w:val="000000" w:themeColor="text1"/>
          <w:sz w:val="28"/>
          <w:szCs w:val="28"/>
        </w:rPr>
        <w:t>已</w:t>
      </w:r>
      <w:r w:rsidR="00105377" w:rsidRPr="00105377">
        <w:rPr>
          <w:rFonts w:asciiTheme="minorEastAsia" w:eastAsiaTheme="minorEastAsia" w:hAnsiTheme="minorEastAsia" w:hint="eastAsia"/>
          <w:color w:val="000000" w:themeColor="text1"/>
          <w:sz w:val="28"/>
          <w:szCs w:val="28"/>
        </w:rPr>
        <w:t>纳入多规合一“一张蓝图”</w:t>
      </w:r>
      <w:r>
        <w:rPr>
          <w:rFonts w:asciiTheme="minorEastAsia" w:eastAsiaTheme="minorEastAsia" w:hAnsiTheme="minorEastAsia" w:hint="eastAsia"/>
          <w:color w:val="000000" w:themeColor="text1"/>
          <w:sz w:val="28"/>
          <w:szCs w:val="28"/>
        </w:rPr>
        <w:t>城镇</w:t>
      </w:r>
      <w:r w:rsidR="00105377" w:rsidRPr="00105377">
        <w:rPr>
          <w:rFonts w:asciiTheme="minorEastAsia" w:eastAsiaTheme="minorEastAsia" w:hAnsiTheme="minorEastAsia" w:hint="eastAsia"/>
          <w:color w:val="000000" w:themeColor="text1"/>
          <w:sz w:val="28"/>
          <w:szCs w:val="28"/>
        </w:rPr>
        <w:t>建设用地范围，属于城镇开发边界外的</w:t>
      </w:r>
      <w:r>
        <w:rPr>
          <w:rFonts w:asciiTheme="minorEastAsia" w:eastAsiaTheme="minorEastAsia" w:hAnsiTheme="minorEastAsia" w:hint="eastAsia"/>
          <w:color w:val="000000" w:themeColor="text1"/>
          <w:sz w:val="28"/>
          <w:szCs w:val="28"/>
        </w:rPr>
        <w:t>城镇</w:t>
      </w:r>
      <w:r w:rsidR="00105377" w:rsidRPr="00105377">
        <w:rPr>
          <w:rFonts w:asciiTheme="minorEastAsia" w:eastAsiaTheme="minorEastAsia" w:hAnsiTheme="minorEastAsia" w:hint="eastAsia"/>
          <w:color w:val="000000" w:themeColor="text1"/>
          <w:sz w:val="28"/>
          <w:szCs w:val="28"/>
        </w:rPr>
        <w:t>建设用地。项目</w:t>
      </w:r>
      <w:r>
        <w:rPr>
          <w:rFonts w:asciiTheme="minorEastAsia" w:eastAsiaTheme="minorEastAsia" w:hAnsiTheme="minorEastAsia" w:hint="eastAsia"/>
          <w:color w:val="000000" w:themeColor="text1"/>
          <w:sz w:val="28"/>
          <w:szCs w:val="28"/>
        </w:rPr>
        <w:t>用地</w:t>
      </w:r>
      <w:r w:rsidR="00105377" w:rsidRPr="00105377">
        <w:rPr>
          <w:rFonts w:asciiTheme="minorEastAsia" w:eastAsiaTheme="minorEastAsia" w:hAnsiTheme="minorEastAsia" w:hint="eastAsia"/>
          <w:color w:val="000000" w:themeColor="text1"/>
          <w:sz w:val="28"/>
          <w:szCs w:val="28"/>
        </w:rPr>
        <w:t>目前已经</w:t>
      </w:r>
      <w:r>
        <w:rPr>
          <w:rFonts w:asciiTheme="minorEastAsia" w:eastAsiaTheme="minorEastAsia" w:hAnsiTheme="minorEastAsia" w:hint="eastAsia"/>
          <w:color w:val="000000" w:themeColor="text1"/>
          <w:sz w:val="28"/>
          <w:szCs w:val="28"/>
        </w:rPr>
        <w:t>取得选址意见书</w:t>
      </w:r>
      <w:r w:rsidR="00105377" w:rsidRPr="00105377">
        <w:rPr>
          <w:rFonts w:asciiTheme="minorEastAsia" w:eastAsiaTheme="minorEastAsia" w:hAnsiTheme="minorEastAsia" w:hint="eastAsia"/>
          <w:color w:val="000000" w:themeColor="text1"/>
          <w:sz w:val="28"/>
          <w:szCs w:val="28"/>
        </w:rPr>
        <w:t>，但由于所在区域控制性详细规划未覆盖，导致后续进一步开发建设及审批难以推进，急需拟定</w:t>
      </w:r>
      <w:r>
        <w:rPr>
          <w:rFonts w:asciiTheme="minorEastAsia" w:eastAsiaTheme="minorEastAsia" w:hAnsiTheme="minorEastAsia" w:hint="eastAsia"/>
          <w:color w:val="000000" w:themeColor="text1"/>
          <w:sz w:val="28"/>
          <w:szCs w:val="28"/>
        </w:rPr>
        <w:t>一个完整的规划控制指标体系对项目进行控制引导，推动项目建设进程</w:t>
      </w:r>
      <w:r w:rsidR="00105377" w:rsidRPr="00105377">
        <w:rPr>
          <w:rFonts w:asciiTheme="minorEastAsia" w:eastAsiaTheme="minorEastAsia" w:hAnsiTheme="minorEastAsia" w:hint="eastAsia"/>
          <w:color w:val="000000" w:themeColor="text1"/>
          <w:sz w:val="28"/>
          <w:szCs w:val="28"/>
        </w:rPr>
        <w:t>。</w:t>
      </w:r>
    </w:p>
    <w:p w:rsidR="00CF37D1" w:rsidRDefault="00CF37D1"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8A520B">
        <w:rPr>
          <w:rFonts w:asciiTheme="minorEastAsia" w:eastAsiaTheme="minorEastAsia" w:hAnsiTheme="minorEastAsia" w:hint="eastAsia"/>
          <w:color w:val="000000" w:themeColor="text1"/>
          <w:sz w:val="28"/>
          <w:szCs w:val="28"/>
        </w:rPr>
        <w:t>为加快推动</w:t>
      </w:r>
      <w:r w:rsidR="006F5070" w:rsidRPr="008A520B">
        <w:rPr>
          <w:rFonts w:asciiTheme="minorEastAsia" w:eastAsiaTheme="minorEastAsia" w:hAnsiTheme="minorEastAsia" w:hint="eastAsia"/>
          <w:color w:val="000000" w:themeColor="text1"/>
          <w:sz w:val="28"/>
          <w:szCs w:val="28"/>
        </w:rPr>
        <w:t>项目</w:t>
      </w:r>
      <w:r w:rsidRPr="008A520B">
        <w:rPr>
          <w:rFonts w:asciiTheme="minorEastAsia" w:eastAsiaTheme="minorEastAsia" w:hAnsiTheme="minorEastAsia" w:hint="eastAsia"/>
          <w:color w:val="000000" w:themeColor="text1"/>
          <w:sz w:val="28"/>
          <w:szCs w:val="28"/>
        </w:rPr>
        <w:t>建设，</w:t>
      </w:r>
      <w:r w:rsidR="006F5070" w:rsidRPr="008A520B">
        <w:rPr>
          <w:rFonts w:asciiTheme="minorEastAsia" w:eastAsiaTheme="minorEastAsia" w:hAnsiTheme="minorEastAsia" w:hint="eastAsia"/>
          <w:color w:val="000000" w:themeColor="text1"/>
          <w:sz w:val="28"/>
          <w:szCs w:val="28"/>
        </w:rPr>
        <w:t>屯昌县自然资源和规划局</w:t>
      </w:r>
      <w:r w:rsidRPr="008A520B">
        <w:rPr>
          <w:rFonts w:asciiTheme="minorEastAsia" w:eastAsiaTheme="minorEastAsia" w:hAnsiTheme="minorEastAsia" w:hint="eastAsia"/>
          <w:color w:val="000000" w:themeColor="text1"/>
          <w:sz w:val="28"/>
          <w:szCs w:val="28"/>
        </w:rPr>
        <w:t>同意启动</w:t>
      </w:r>
      <w:r w:rsidR="00420377" w:rsidRPr="00420377">
        <w:rPr>
          <w:rFonts w:asciiTheme="minorEastAsia" w:eastAsiaTheme="minorEastAsia" w:hAnsiTheme="minorEastAsia" w:hint="eastAsia"/>
          <w:color w:val="000000" w:themeColor="text1"/>
          <w:sz w:val="28"/>
          <w:szCs w:val="28"/>
        </w:rPr>
        <w:t>屯昌县黄岭35kV变电站用地独立地块控制性详细规划图则</w:t>
      </w:r>
      <w:r w:rsidR="006F5070" w:rsidRPr="008A520B">
        <w:rPr>
          <w:rFonts w:asciiTheme="minorEastAsia" w:eastAsiaTheme="minorEastAsia" w:hAnsiTheme="minorEastAsia" w:hint="eastAsia"/>
          <w:color w:val="000000" w:themeColor="text1"/>
          <w:sz w:val="28"/>
          <w:szCs w:val="28"/>
        </w:rPr>
        <w:t>编制</w:t>
      </w:r>
      <w:r w:rsidRPr="008A520B">
        <w:rPr>
          <w:rFonts w:asciiTheme="minorEastAsia" w:eastAsiaTheme="minorEastAsia" w:hAnsiTheme="minorEastAsia" w:hint="eastAsia"/>
          <w:color w:val="000000" w:themeColor="text1"/>
          <w:sz w:val="28"/>
          <w:szCs w:val="28"/>
        </w:rPr>
        <w:t>。</w:t>
      </w:r>
    </w:p>
    <w:p w:rsidR="00420377" w:rsidRDefault="00420377"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p>
    <w:p w:rsidR="00420377" w:rsidRPr="00420377" w:rsidRDefault="00420377"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p>
    <w:p w:rsidR="009A0ED5" w:rsidRPr="008A520B" w:rsidRDefault="00073AC6" w:rsidP="002275B8">
      <w:pPr>
        <w:pStyle w:val="2"/>
        <w:jc w:val="both"/>
        <w:rPr>
          <w:rFonts w:ascii="Arial" w:hAnsi="Arial" w:cs="Arial"/>
          <w:color w:val="000000" w:themeColor="text1"/>
          <w:sz w:val="36"/>
          <w:szCs w:val="36"/>
        </w:rPr>
      </w:pPr>
      <w:bookmarkStart w:id="23" w:name="_Toc368843317"/>
      <w:bookmarkStart w:id="24" w:name="_Toc374633726"/>
      <w:bookmarkStart w:id="25" w:name="_Toc30116211"/>
      <w:r>
        <w:rPr>
          <w:rFonts w:ascii="Arial" w:hAnsi="Arial" w:cs="Arial" w:hint="eastAsia"/>
          <w:color w:val="000000" w:themeColor="text1"/>
          <w:sz w:val="36"/>
          <w:szCs w:val="36"/>
        </w:rPr>
        <w:lastRenderedPageBreak/>
        <w:t>2</w:t>
      </w:r>
      <w:r w:rsidR="00504AD0" w:rsidRPr="008A520B">
        <w:rPr>
          <w:rFonts w:ascii="Arial" w:hAnsi="Arial" w:cs="Arial" w:hint="eastAsia"/>
          <w:color w:val="000000" w:themeColor="text1"/>
          <w:sz w:val="36"/>
          <w:szCs w:val="36"/>
        </w:rPr>
        <w:t>.2</w:t>
      </w:r>
      <w:r w:rsidR="009A0ED5" w:rsidRPr="008A520B">
        <w:rPr>
          <w:rFonts w:ascii="Arial" w:hAnsi="Arial" w:cs="Arial" w:hint="eastAsia"/>
          <w:color w:val="000000" w:themeColor="text1"/>
          <w:sz w:val="36"/>
          <w:szCs w:val="36"/>
        </w:rPr>
        <w:t>现状概况</w:t>
      </w:r>
      <w:bookmarkEnd w:id="23"/>
      <w:bookmarkEnd w:id="24"/>
      <w:bookmarkEnd w:id="25"/>
    </w:p>
    <w:p w:rsidR="009A0ED5" w:rsidRPr="008A520B" w:rsidRDefault="00073AC6" w:rsidP="002275B8">
      <w:pPr>
        <w:pStyle w:val="3"/>
        <w:spacing w:line="480" w:lineRule="auto"/>
        <w:jc w:val="both"/>
        <w:rPr>
          <w:color w:val="000000" w:themeColor="text1"/>
        </w:rPr>
      </w:pPr>
      <w:bookmarkStart w:id="26" w:name="_Toc374633727"/>
      <w:bookmarkStart w:id="27" w:name="_Toc30116212"/>
      <w:r>
        <w:rPr>
          <w:rFonts w:hint="eastAsia"/>
          <w:color w:val="000000" w:themeColor="text1"/>
        </w:rPr>
        <w:t>2</w:t>
      </w:r>
      <w:r w:rsidR="00504AD0" w:rsidRPr="008A520B">
        <w:rPr>
          <w:rFonts w:hint="eastAsia"/>
          <w:color w:val="000000" w:themeColor="text1"/>
        </w:rPr>
        <w:t>.2</w:t>
      </w:r>
      <w:r w:rsidR="009A0ED5" w:rsidRPr="008A520B">
        <w:rPr>
          <w:rFonts w:hint="eastAsia"/>
          <w:color w:val="000000" w:themeColor="text1"/>
        </w:rPr>
        <w:t xml:space="preserve">.1 </w:t>
      </w:r>
      <w:r w:rsidR="009A0ED5" w:rsidRPr="008A520B">
        <w:rPr>
          <w:rFonts w:hint="eastAsia"/>
          <w:color w:val="000000" w:themeColor="text1"/>
        </w:rPr>
        <w:t>区位</w:t>
      </w:r>
      <w:bookmarkEnd w:id="26"/>
      <w:bookmarkEnd w:id="27"/>
    </w:p>
    <w:p w:rsidR="009A0ED5" w:rsidRPr="008A520B" w:rsidRDefault="00397B16" w:rsidP="002275B8">
      <w:pPr>
        <w:adjustRightInd w:val="0"/>
        <w:snapToGrid w:val="0"/>
        <w:spacing w:line="360" w:lineRule="auto"/>
        <w:jc w:val="both"/>
        <w:rPr>
          <w:rFonts w:asciiTheme="minorEastAsia" w:eastAsiaTheme="minorEastAsia" w:hAnsiTheme="minorEastAsia"/>
          <w:color w:val="000000" w:themeColor="text1"/>
          <w:sz w:val="28"/>
          <w:szCs w:val="28"/>
        </w:rPr>
      </w:pPr>
      <w:r w:rsidRPr="008A520B">
        <w:rPr>
          <w:rFonts w:hint="eastAsia"/>
          <w:color w:val="000000" w:themeColor="text1"/>
          <w:sz w:val="28"/>
          <w:szCs w:val="28"/>
        </w:rPr>
        <w:t xml:space="preserve">    </w:t>
      </w:r>
      <w:r w:rsidR="00420377" w:rsidRPr="00420377">
        <w:rPr>
          <w:rFonts w:asciiTheme="minorEastAsia" w:eastAsiaTheme="minorEastAsia" w:hAnsiTheme="minorEastAsia" w:hint="eastAsia"/>
          <w:color w:val="000000" w:themeColor="text1"/>
          <w:sz w:val="28"/>
          <w:szCs w:val="28"/>
        </w:rPr>
        <w:t>屯昌黄岭35kV变电站项目用地位于屯昌县黄岭农场境内加握村，390县道与245</w:t>
      </w:r>
      <w:r w:rsidR="00420377">
        <w:rPr>
          <w:rFonts w:asciiTheme="minorEastAsia" w:eastAsiaTheme="minorEastAsia" w:hAnsiTheme="minorEastAsia" w:hint="eastAsia"/>
          <w:color w:val="000000" w:themeColor="text1"/>
          <w:sz w:val="28"/>
          <w:szCs w:val="28"/>
        </w:rPr>
        <w:t>乡道交汇处东侧</w:t>
      </w:r>
      <w:r w:rsidR="00F956A1" w:rsidRPr="008A520B">
        <w:rPr>
          <w:rFonts w:asciiTheme="minorEastAsia" w:eastAsiaTheme="minorEastAsia" w:hAnsiTheme="minorEastAsia" w:hint="eastAsia"/>
          <w:color w:val="000000" w:themeColor="text1"/>
          <w:sz w:val="28"/>
          <w:szCs w:val="28"/>
        </w:rPr>
        <w:t>，</w:t>
      </w:r>
      <w:r w:rsidRPr="008A520B">
        <w:rPr>
          <w:rFonts w:asciiTheme="minorEastAsia" w:eastAsiaTheme="minorEastAsia" w:hAnsiTheme="minorEastAsia" w:hint="eastAsia"/>
          <w:color w:val="000000" w:themeColor="text1"/>
          <w:sz w:val="28"/>
          <w:szCs w:val="28"/>
        </w:rPr>
        <w:t>距离</w:t>
      </w:r>
      <w:r w:rsidR="00F956A1" w:rsidRPr="008A520B">
        <w:rPr>
          <w:rFonts w:asciiTheme="minorEastAsia" w:eastAsiaTheme="minorEastAsia" w:hAnsiTheme="minorEastAsia" w:hint="eastAsia"/>
          <w:color w:val="000000" w:themeColor="text1"/>
          <w:sz w:val="28"/>
          <w:szCs w:val="28"/>
        </w:rPr>
        <w:t>屯昌县</w:t>
      </w:r>
      <w:r w:rsidRPr="008A520B">
        <w:rPr>
          <w:rFonts w:asciiTheme="minorEastAsia" w:eastAsiaTheme="minorEastAsia" w:hAnsiTheme="minorEastAsia" w:hint="eastAsia"/>
          <w:color w:val="000000" w:themeColor="text1"/>
          <w:sz w:val="28"/>
          <w:szCs w:val="28"/>
        </w:rPr>
        <w:t>主城中心区约</w:t>
      </w:r>
      <w:r w:rsidR="00420377">
        <w:rPr>
          <w:rFonts w:asciiTheme="minorEastAsia" w:eastAsiaTheme="minorEastAsia" w:hAnsiTheme="minorEastAsia" w:hint="eastAsia"/>
          <w:color w:val="000000" w:themeColor="text1"/>
          <w:sz w:val="28"/>
          <w:szCs w:val="28"/>
        </w:rPr>
        <w:t>24</w:t>
      </w:r>
      <w:r w:rsidRPr="008A520B">
        <w:rPr>
          <w:rFonts w:asciiTheme="minorEastAsia" w:eastAsiaTheme="minorEastAsia" w:hAnsiTheme="minorEastAsia" w:hint="eastAsia"/>
          <w:color w:val="000000" w:themeColor="text1"/>
          <w:sz w:val="28"/>
          <w:szCs w:val="28"/>
        </w:rPr>
        <w:t>公里</w:t>
      </w:r>
      <w:r w:rsidR="00F956A1" w:rsidRPr="008A520B">
        <w:rPr>
          <w:rFonts w:asciiTheme="minorEastAsia" w:eastAsiaTheme="minorEastAsia" w:hAnsiTheme="minorEastAsia" w:hint="eastAsia"/>
          <w:color w:val="000000" w:themeColor="text1"/>
          <w:sz w:val="28"/>
          <w:szCs w:val="28"/>
        </w:rPr>
        <w:t>，</w:t>
      </w:r>
      <w:r w:rsidR="00420377">
        <w:rPr>
          <w:rFonts w:asciiTheme="minorEastAsia" w:eastAsiaTheme="minorEastAsia" w:hAnsiTheme="minorEastAsia" w:hint="eastAsia"/>
          <w:color w:val="000000" w:themeColor="text1"/>
          <w:sz w:val="28"/>
          <w:szCs w:val="28"/>
        </w:rPr>
        <w:t>距离黄岭农场场部约0.6公里，</w:t>
      </w:r>
      <w:r w:rsidR="00F956A1" w:rsidRPr="008A520B">
        <w:rPr>
          <w:rFonts w:asciiTheme="minorEastAsia" w:eastAsiaTheme="minorEastAsia" w:hAnsiTheme="minorEastAsia" w:hint="eastAsia"/>
          <w:color w:val="000000" w:themeColor="text1"/>
          <w:sz w:val="28"/>
          <w:szCs w:val="28"/>
        </w:rPr>
        <w:t>距离</w:t>
      </w:r>
      <w:r w:rsidR="00420377">
        <w:rPr>
          <w:rFonts w:asciiTheme="minorEastAsia" w:eastAsiaTheme="minorEastAsia" w:hAnsiTheme="minorEastAsia" w:hint="eastAsia"/>
          <w:color w:val="000000" w:themeColor="text1"/>
          <w:sz w:val="28"/>
          <w:szCs w:val="28"/>
        </w:rPr>
        <w:t>南坤</w:t>
      </w:r>
      <w:r w:rsidR="00F956A1" w:rsidRPr="008A520B">
        <w:rPr>
          <w:rFonts w:asciiTheme="minorEastAsia" w:eastAsiaTheme="minorEastAsia" w:hAnsiTheme="minorEastAsia" w:hint="eastAsia"/>
          <w:color w:val="000000" w:themeColor="text1"/>
          <w:sz w:val="28"/>
          <w:szCs w:val="28"/>
        </w:rPr>
        <w:t>镇区约</w:t>
      </w:r>
      <w:r w:rsidR="00420377">
        <w:rPr>
          <w:rFonts w:asciiTheme="minorEastAsia" w:eastAsiaTheme="minorEastAsia" w:hAnsiTheme="minorEastAsia" w:hint="eastAsia"/>
          <w:color w:val="000000" w:themeColor="text1"/>
          <w:sz w:val="28"/>
          <w:szCs w:val="28"/>
        </w:rPr>
        <w:t>11</w:t>
      </w:r>
      <w:r w:rsidR="00F956A1" w:rsidRPr="008A520B">
        <w:rPr>
          <w:rFonts w:asciiTheme="minorEastAsia" w:eastAsiaTheme="minorEastAsia" w:hAnsiTheme="minorEastAsia" w:hint="eastAsia"/>
          <w:color w:val="000000" w:themeColor="text1"/>
          <w:sz w:val="28"/>
          <w:szCs w:val="28"/>
        </w:rPr>
        <w:t>公里</w:t>
      </w:r>
      <w:r w:rsidRPr="008A520B">
        <w:rPr>
          <w:rFonts w:asciiTheme="minorEastAsia" w:eastAsiaTheme="minorEastAsia" w:hAnsiTheme="minorEastAsia" w:hint="eastAsia"/>
          <w:color w:val="000000" w:themeColor="text1"/>
          <w:sz w:val="28"/>
          <w:szCs w:val="28"/>
        </w:rPr>
        <w:t>。</w:t>
      </w:r>
    </w:p>
    <w:p w:rsidR="00427FFB" w:rsidRPr="008A520B" w:rsidRDefault="003201BB" w:rsidP="002275B8">
      <w:pPr>
        <w:adjustRightInd w:val="0"/>
        <w:snapToGrid w:val="0"/>
        <w:spacing w:line="360" w:lineRule="auto"/>
        <w:jc w:val="both"/>
        <w:rPr>
          <w:rFonts w:asciiTheme="minorEastAsia" w:eastAsiaTheme="minorEastAsia" w:hAnsiTheme="minorEastAsia"/>
          <w:color w:val="000000" w:themeColor="text1"/>
          <w:sz w:val="28"/>
          <w:szCs w:val="28"/>
        </w:rPr>
      </w:pPr>
      <w:r w:rsidRPr="003201BB">
        <w:rPr>
          <w:noProof/>
          <w:snapToGrid/>
          <w:color w:val="000000" w:themeColor="text1"/>
          <w:sz w:val="28"/>
          <w:szCs w:val="28"/>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23" type="#_x0000_t62" style="position:absolute;left:0;text-align:left;margin-left:344.6pt;margin-top:326.2pt;width:104.25pt;height:31.5pt;z-index:251782656;v-text-anchor:middle" adj="-8961,-20880" fillcolor="#4bacc6 [3208]" strokecolor="#f2f2f2 [3041]" strokeweight="3pt">
            <v:shadow on="t" type="perspective" color="#205867 [1608]" opacity=".5" offset="1pt" offset2="-1pt"/>
            <v:textbox style="mso-next-textbox:#_x0000_s1123">
              <w:txbxContent>
                <w:p w:rsidR="00420377" w:rsidRDefault="00420377" w:rsidP="002A716C">
                  <w:pPr>
                    <w:jc w:val="center"/>
                  </w:pPr>
                  <w:r>
                    <w:rPr>
                      <w:rFonts w:hint="eastAsia"/>
                    </w:rPr>
                    <w:t>黄岭农场</w:t>
                  </w:r>
                </w:p>
              </w:txbxContent>
            </v:textbox>
          </v:shape>
        </w:pict>
      </w:r>
      <w:r w:rsidRPr="003201BB">
        <w:rPr>
          <w:noProof/>
          <w:snapToGrid/>
          <w:color w:val="000000" w:themeColor="text1"/>
          <w:sz w:val="28"/>
          <w:szCs w:val="28"/>
        </w:rPr>
        <w:pict>
          <v:oval id="_x0000_s1121" style="position:absolute;left:0;text-align:left;margin-left:141.35pt;margin-top:414.7pt;width:11.25pt;height:11.25pt;z-index:251780608" fillcolor="#c0504d [3205]" strokecolor="#f2f2f2 [3041]" strokeweight="3pt">
            <v:shadow on="t" type="perspective" color="#622423 [1605]" opacity=".5" offset="1pt" offset2="-1pt"/>
          </v:oval>
        </w:pict>
      </w:r>
      <w:r w:rsidRPr="003201BB">
        <w:rPr>
          <w:noProof/>
          <w:snapToGrid/>
          <w:color w:val="000000" w:themeColor="text1"/>
          <w:sz w:val="28"/>
          <w:szCs w:val="28"/>
        </w:rPr>
        <w:pict>
          <v:shape id="_x0000_s1098" type="#_x0000_t62" style="position:absolute;left:0;text-align:left;margin-left:125.6pt;margin-top:14.2pt;width:104.25pt;height:31.5pt;z-index:251750912;v-text-anchor:middle" adj="-12069,-1337" fillcolor="#4bacc6 [3208]" strokecolor="#f2f2f2 [3041]" strokeweight="3pt">
            <v:shadow on="t" type="perspective" color="#205867 [1608]" opacity=".5" offset="1pt" offset2="-1pt"/>
            <v:textbox style="mso-next-textbox:#_x0000_s1098">
              <w:txbxContent>
                <w:p w:rsidR="002A716C" w:rsidRDefault="00420377" w:rsidP="002A716C">
                  <w:pPr>
                    <w:jc w:val="center"/>
                  </w:pPr>
                  <w:r>
                    <w:rPr>
                      <w:rFonts w:hint="eastAsia"/>
                    </w:rPr>
                    <w:t>黄岭农场</w:t>
                  </w:r>
                </w:p>
              </w:txbxContent>
            </v:textbox>
          </v:shape>
        </w:pict>
      </w:r>
      <w:r w:rsidRPr="003201BB">
        <w:rPr>
          <w:noProof/>
          <w:snapToGrid/>
          <w:color w:val="000000" w:themeColor="text1"/>
          <w:sz w:val="28"/>
          <w:szCs w:val="28"/>
        </w:rPr>
        <w:pict>
          <v:oval id="_x0000_s1095" style="position:absolute;left:0;text-align:left;margin-left:39.35pt;margin-top:20.2pt;width:11.25pt;height:11.25pt;z-index:251747840" fillcolor="#c0504d [3205]" strokecolor="#f2f2f2 [3041]" strokeweight="3pt">
            <v:shadow on="t" type="perspective" color="#622423 [1605]" opacity=".5" offset="1pt" offset2="-1pt"/>
          </v:oval>
        </w:pict>
      </w:r>
      <w:r w:rsidR="00420377">
        <w:rPr>
          <w:noProof/>
          <w:snapToGrid/>
          <w:color w:val="000000" w:themeColor="text1"/>
          <w:sz w:val="28"/>
          <w:szCs w:val="28"/>
        </w:rPr>
        <w:drawing>
          <wp:anchor distT="0" distB="0" distL="114300" distR="114300" simplePos="0" relativeHeight="251656699" behindDoc="0" locked="0" layoutInCell="1" allowOverlap="1">
            <wp:simplePos x="0" y="0"/>
            <wp:positionH relativeFrom="column">
              <wp:posOffset>71120</wp:posOffset>
            </wp:positionH>
            <wp:positionV relativeFrom="paragraph">
              <wp:posOffset>27940</wp:posOffset>
            </wp:positionV>
            <wp:extent cx="5705475" cy="2428875"/>
            <wp:effectExtent l="19050" t="0" r="9525" b="0"/>
            <wp:wrapNone/>
            <wp:docPr id="4" name="图片 1" descr="大区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大区位.jpg"/>
                    <pic:cNvPicPr/>
                  </pic:nvPicPr>
                  <pic:blipFill>
                    <a:blip r:embed="rId10" cstate="print"/>
                    <a:stretch>
                      <a:fillRect/>
                    </a:stretch>
                  </pic:blipFill>
                  <pic:spPr>
                    <a:xfrm>
                      <a:off x="0" y="0"/>
                      <a:ext cx="5705475" cy="2428875"/>
                    </a:xfrm>
                    <a:prstGeom prst="rect">
                      <a:avLst/>
                    </a:prstGeom>
                  </pic:spPr>
                </pic:pic>
              </a:graphicData>
            </a:graphic>
          </wp:anchor>
        </w:drawing>
      </w:r>
    </w:p>
    <w:p w:rsidR="00427FFB" w:rsidRPr="008A520B" w:rsidRDefault="00427FFB"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7FFB" w:rsidRPr="008A520B" w:rsidRDefault="003201BB" w:rsidP="002275B8">
      <w:pPr>
        <w:adjustRightInd w:val="0"/>
        <w:snapToGrid w:val="0"/>
        <w:spacing w:line="360" w:lineRule="auto"/>
        <w:jc w:val="both"/>
        <w:rPr>
          <w:rFonts w:asciiTheme="minorEastAsia" w:eastAsiaTheme="minorEastAsia" w:hAnsiTheme="minorEastAsia"/>
          <w:color w:val="000000" w:themeColor="text1"/>
          <w:sz w:val="28"/>
          <w:szCs w:val="28"/>
        </w:rPr>
      </w:pPr>
      <w:r w:rsidRPr="003201BB">
        <w:rPr>
          <w:noProof/>
          <w:snapToGrid/>
          <w:color w:val="000000" w:themeColor="text1"/>
          <w:sz w:val="28"/>
          <w:szCs w:val="28"/>
        </w:rPr>
        <w:pict>
          <v:shape id="_x0000_s1122" type="#_x0000_t62" style="position:absolute;left:0;text-align:left;margin-left:13.85pt;margin-top:382pt;width:83.25pt;height:31.5pt;z-index:251780095;v-text-anchor:middle" adj="33146,-8537" fillcolor="#4bacc6 [3208]" strokecolor="#f2f2f2 [3041]" strokeweight="3pt">
            <v:shadow on="t" type="perspective" color="#205867 [1608]" opacity=".5" offset="1pt" offset2="-1pt"/>
            <v:textbox style="mso-next-textbox:#_x0000_s1122">
              <w:txbxContent>
                <w:p w:rsidR="00420377" w:rsidRDefault="00420377" w:rsidP="002A716C">
                  <w:pPr>
                    <w:jc w:val="center"/>
                  </w:pPr>
                  <w:r>
                    <w:rPr>
                      <w:rFonts w:hint="eastAsia"/>
                    </w:rPr>
                    <w:t>用地位置</w:t>
                  </w:r>
                </w:p>
              </w:txbxContent>
            </v:textbox>
          </v:shape>
        </w:pict>
      </w:r>
      <w:r w:rsidRPr="003201BB">
        <w:rPr>
          <w:noProof/>
          <w:snapToGrid/>
          <w:color w:val="000000" w:themeColor="text1"/>
          <w:sz w:val="28"/>
          <w:szCs w:val="28"/>
        </w:rPr>
        <w:pict>
          <v:shape id="_x0000_s1048" type="#_x0000_t62" style="position:absolute;left:0;text-align:left;margin-left:8.6pt;margin-top:6.25pt;width:83.25pt;height:31.5pt;z-index:251665920;v-text-anchor:middle" adj="9405,-20366" fillcolor="#4bacc6 [3208]" strokecolor="#f2f2f2 [3041]" strokeweight="3pt">
            <v:shadow on="t" type="perspective" color="#205867 [1608]" opacity=".5" offset="1pt" offset2="-1pt"/>
            <v:textbox style="mso-next-textbox:#_x0000_s1048">
              <w:txbxContent>
                <w:p w:rsidR="00C771FF" w:rsidRDefault="00C771FF" w:rsidP="002A716C">
                  <w:pPr>
                    <w:jc w:val="center"/>
                  </w:pPr>
                  <w:r>
                    <w:rPr>
                      <w:rFonts w:hint="eastAsia"/>
                    </w:rPr>
                    <w:t>用地位置</w:t>
                  </w:r>
                </w:p>
              </w:txbxContent>
            </v:textbox>
          </v:shape>
        </w:pict>
      </w:r>
    </w:p>
    <w:p w:rsidR="00427FFB" w:rsidRPr="008A520B" w:rsidRDefault="00427FFB"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7FFB" w:rsidRPr="008A520B" w:rsidRDefault="003201BB" w:rsidP="002275B8">
      <w:pPr>
        <w:adjustRightInd w:val="0"/>
        <w:snapToGrid w:val="0"/>
        <w:spacing w:line="360" w:lineRule="auto"/>
        <w:jc w:val="both"/>
        <w:rPr>
          <w:rFonts w:asciiTheme="minorEastAsia" w:eastAsiaTheme="minorEastAsia" w:hAnsiTheme="minorEastAsia"/>
          <w:color w:val="000000" w:themeColor="text1"/>
          <w:sz w:val="28"/>
          <w:szCs w:val="28"/>
        </w:rPr>
      </w:pPr>
      <w:r w:rsidRPr="003201BB">
        <w:rPr>
          <w:noProof/>
          <w:snapToGrid/>
          <w:color w:val="000000" w:themeColor="text1"/>
          <w:sz w:val="28"/>
          <w:szCs w:val="28"/>
        </w:rPr>
        <w:pict>
          <v:shape id="_x0000_s1097" type="#_x0000_t62" style="position:absolute;left:0;text-align:left;margin-left:323.6pt;margin-top:.5pt;width:83.25pt;height:31.5pt;z-index:251749888;v-text-anchor:middle" adj="30616,-4423" fillcolor="#4bacc6 [3208]" strokecolor="#f2f2f2 [3041]" strokeweight="3pt">
            <v:shadow on="t" type="perspective" color="#205867 [1608]" opacity=".5" offset="1pt" offset2="-1pt"/>
            <v:textbox style="mso-next-textbox:#_x0000_s1097">
              <w:txbxContent>
                <w:p w:rsidR="002A716C" w:rsidRDefault="002A716C" w:rsidP="002A716C">
                  <w:pPr>
                    <w:jc w:val="center"/>
                  </w:pPr>
                  <w:r>
                    <w:rPr>
                      <w:rFonts w:hint="eastAsia"/>
                    </w:rPr>
                    <w:t>屯昌县城</w:t>
                  </w:r>
                </w:p>
              </w:txbxContent>
            </v:textbox>
          </v:shape>
        </w:pict>
      </w:r>
    </w:p>
    <w:p w:rsidR="00427FFB" w:rsidRPr="008A520B" w:rsidRDefault="003201BB" w:rsidP="002275B8">
      <w:pPr>
        <w:adjustRightInd w:val="0"/>
        <w:snapToGrid w:val="0"/>
        <w:spacing w:line="360" w:lineRule="auto"/>
        <w:jc w:val="both"/>
        <w:rPr>
          <w:rFonts w:asciiTheme="minorEastAsia" w:eastAsiaTheme="minorEastAsia" w:hAnsiTheme="minorEastAsia"/>
          <w:color w:val="000000" w:themeColor="text1"/>
          <w:sz w:val="28"/>
          <w:szCs w:val="28"/>
        </w:rPr>
      </w:pPr>
      <w:r w:rsidRPr="003201BB">
        <w:rPr>
          <w:noProof/>
          <w:snapToGrid/>
          <w:color w:val="000000" w:themeColor="text1"/>
          <w:sz w:val="28"/>
          <w:szCs w:val="28"/>
        </w:rPr>
        <w:pict>
          <v:shape id="_x0000_s1096" type="#_x0000_t62" style="position:absolute;left:0;text-align:left;margin-left:46.1pt;margin-top:3.3pt;width:83.25pt;height:31.5pt;z-index:251748864;v-text-anchor:middle" adj="-6357,31063" fillcolor="#4bacc6 [3208]" strokecolor="#f2f2f2 [3041]" strokeweight="3pt">
            <v:shadow on="t" type="perspective" color="#205867 [1608]" opacity=".5" offset="1pt" offset2="-1pt"/>
            <v:textbox style="mso-next-textbox:#_x0000_s1096">
              <w:txbxContent>
                <w:p w:rsidR="002A716C" w:rsidRDefault="002A716C" w:rsidP="002A716C">
                  <w:pPr>
                    <w:jc w:val="center"/>
                  </w:pPr>
                  <w:r>
                    <w:rPr>
                      <w:rFonts w:hint="eastAsia"/>
                    </w:rPr>
                    <w:t>坡心镇</w:t>
                  </w:r>
                </w:p>
              </w:txbxContent>
            </v:textbox>
          </v:shape>
        </w:pict>
      </w:r>
    </w:p>
    <w:p w:rsidR="00427FFB" w:rsidRPr="008A520B" w:rsidRDefault="00427FFB"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7FFB" w:rsidRPr="008A520B"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r>
        <w:rPr>
          <w:rFonts w:asciiTheme="minorEastAsia" w:eastAsiaTheme="minorEastAsia" w:hAnsiTheme="minorEastAsia"/>
          <w:noProof/>
          <w:snapToGrid/>
          <w:color w:val="000000" w:themeColor="text1"/>
          <w:sz w:val="28"/>
          <w:szCs w:val="28"/>
        </w:rPr>
        <w:drawing>
          <wp:anchor distT="0" distB="0" distL="114300" distR="114300" simplePos="0" relativeHeight="251655674" behindDoc="0" locked="0" layoutInCell="1" allowOverlap="1">
            <wp:simplePos x="0" y="0"/>
            <wp:positionH relativeFrom="column">
              <wp:posOffset>33020</wp:posOffset>
            </wp:positionH>
            <wp:positionV relativeFrom="paragraph">
              <wp:posOffset>311785</wp:posOffset>
            </wp:positionV>
            <wp:extent cx="5762625" cy="3686175"/>
            <wp:effectExtent l="19050" t="0" r="9525" b="0"/>
            <wp:wrapNone/>
            <wp:docPr id="5" name="图片 4" descr="小区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小区位.jpg"/>
                    <pic:cNvPicPr/>
                  </pic:nvPicPr>
                  <pic:blipFill>
                    <a:blip r:embed="rId11" cstate="print"/>
                    <a:srcRect r="44" b="8941"/>
                    <a:stretch>
                      <a:fillRect/>
                    </a:stretch>
                  </pic:blipFill>
                  <pic:spPr>
                    <a:xfrm>
                      <a:off x="0" y="0"/>
                      <a:ext cx="5762625" cy="3686175"/>
                    </a:xfrm>
                    <a:prstGeom prst="rect">
                      <a:avLst/>
                    </a:prstGeom>
                  </pic:spPr>
                </pic:pic>
              </a:graphicData>
            </a:graphic>
          </wp:anchor>
        </w:drawing>
      </w:r>
    </w:p>
    <w:p w:rsidR="00427FFB" w:rsidRPr="008A520B" w:rsidRDefault="00427FFB"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0377"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420377" w:rsidRPr="008A520B"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073AC6" w:rsidP="002A716C">
      <w:pPr>
        <w:pStyle w:val="3"/>
        <w:spacing w:line="480" w:lineRule="auto"/>
        <w:jc w:val="both"/>
        <w:rPr>
          <w:color w:val="000000" w:themeColor="text1"/>
        </w:rPr>
      </w:pPr>
      <w:bookmarkStart w:id="28" w:name="_Toc30116213"/>
      <w:r>
        <w:rPr>
          <w:rFonts w:hint="eastAsia"/>
          <w:color w:val="000000" w:themeColor="text1"/>
        </w:rPr>
        <w:lastRenderedPageBreak/>
        <w:t>2</w:t>
      </w:r>
      <w:r w:rsidR="002A716C" w:rsidRPr="008A520B">
        <w:rPr>
          <w:rFonts w:hint="eastAsia"/>
          <w:color w:val="000000" w:themeColor="text1"/>
        </w:rPr>
        <w:t xml:space="preserve">.2.2 </w:t>
      </w:r>
      <w:r w:rsidR="002A716C" w:rsidRPr="008A520B">
        <w:rPr>
          <w:rFonts w:hint="eastAsia"/>
          <w:color w:val="000000" w:themeColor="text1"/>
        </w:rPr>
        <w:t>用地现状</w:t>
      </w:r>
      <w:bookmarkEnd w:id="28"/>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r w:rsidRPr="008A520B">
        <w:rPr>
          <w:rFonts w:asciiTheme="minorEastAsia" w:eastAsiaTheme="minorEastAsia" w:hAnsiTheme="minorEastAsia" w:hint="eastAsia"/>
          <w:color w:val="000000" w:themeColor="text1"/>
          <w:sz w:val="28"/>
          <w:szCs w:val="28"/>
        </w:rPr>
        <w:t xml:space="preserve">    项目用地现状为</w:t>
      </w:r>
      <w:r w:rsidR="00420377">
        <w:rPr>
          <w:rFonts w:asciiTheme="minorEastAsia" w:eastAsiaTheme="minorEastAsia" w:hAnsiTheme="minorEastAsia" w:hint="eastAsia"/>
          <w:color w:val="000000" w:themeColor="text1"/>
          <w:sz w:val="28"/>
          <w:szCs w:val="28"/>
        </w:rPr>
        <w:t>槟榔林、橡胶林</w:t>
      </w:r>
      <w:r w:rsidRPr="008A520B">
        <w:rPr>
          <w:rFonts w:asciiTheme="minorEastAsia" w:eastAsiaTheme="minorEastAsia" w:hAnsiTheme="minorEastAsia" w:hint="eastAsia"/>
          <w:color w:val="000000" w:themeColor="text1"/>
          <w:sz w:val="28"/>
          <w:szCs w:val="28"/>
        </w:rPr>
        <w:t xml:space="preserve">。    </w:t>
      </w:r>
    </w:p>
    <w:p w:rsidR="002A716C" w:rsidRPr="00420377" w:rsidRDefault="00420377" w:rsidP="002275B8">
      <w:pPr>
        <w:adjustRightInd w:val="0"/>
        <w:snapToGrid w:val="0"/>
        <w:spacing w:line="360" w:lineRule="auto"/>
        <w:jc w:val="both"/>
        <w:rPr>
          <w:rFonts w:asciiTheme="minorEastAsia" w:eastAsiaTheme="minorEastAsia" w:hAnsiTheme="minorEastAsia"/>
          <w:color w:val="000000" w:themeColor="text1"/>
          <w:sz w:val="28"/>
          <w:szCs w:val="28"/>
        </w:rPr>
      </w:pPr>
      <w:r>
        <w:rPr>
          <w:rFonts w:asciiTheme="minorEastAsia" w:eastAsiaTheme="minorEastAsia" w:hAnsiTheme="minorEastAsia"/>
          <w:noProof/>
          <w:snapToGrid/>
          <w:color w:val="000000" w:themeColor="text1"/>
          <w:sz w:val="28"/>
          <w:szCs w:val="28"/>
        </w:rPr>
        <w:drawing>
          <wp:anchor distT="0" distB="0" distL="114300" distR="114300" simplePos="0" relativeHeight="251783680" behindDoc="0" locked="0" layoutInCell="1" allowOverlap="1">
            <wp:simplePos x="0" y="0"/>
            <wp:positionH relativeFrom="column">
              <wp:posOffset>33020</wp:posOffset>
            </wp:positionH>
            <wp:positionV relativeFrom="paragraph">
              <wp:posOffset>31750</wp:posOffset>
            </wp:positionV>
            <wp:extent cx="2562225" cy="1514475"/>
            <wp:effectExtent l="19050" t="0" r="9525" b="0"/>
            <wp:wrapNone/>
            <wp:docPr id="6" name="图片 19" descr="E:\今年中标工程\屯昌黄岭35kV输变电新建工程\现场照片\QQ图片20160721085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E:\今年中标工程\屯昌黄岭35kV输变电新建工程\现场照片\QQ图片20160721085519.jpg"/>
                    <pic:cNvPicPr>
                      <a:picLocks noChangeAspect="1" noChangeArrowheads="1"/>
                    </pic:cNvPicPr>
                  </pic:nvPicPr>
                  <pic:blipFill>
                    <a:blip r:embed="rId12" cstate="print"/>
                    <a:srcRect l="8789" r="12073"/>
                    <a:stretch>
                      <a:fillRect/>
                    </a:stretch>
                  </pic:blipFill>
                  <pic:spPr bwMode="auto">
                    <a:xfrm>
                      <a:off x="0" y="0"/>
                      <a:ext cx="2562225" cy="1514475"/>
                    </a:xfrm>
                    <a:prstGeom prst="rect">
                      <a:avLst/>
                    </a:prstGeom>
                    <a:noFill/>
                    <a:ln w="9525">
                      <a:noFill/>
                      <a:miter lim="800000"/>
                      <a:headEnd/>
                      <a:tailEnd/>
                    </a:ln>
                    <a:effectLst/>
                  </pic:spPr>
                </pic:pic>
              </a:graphicData>
            </a:graphic>
          </wp:anchor>
        </w:drawing>
      </w:r>
      <w:r>
        <w:rPr>
          <w:rFonts w:asciiTheme="minorEastAsia" w:eastAsiaTheme="minorEastAsia" w:hAnsiTheme="minorEastAsia"/>
          <w:noProof/>
          <w:snapToGrid/>
          <w:color w:val="000000" w:themeColor="text1"/>
          <w:sz w:val="28"/>
          <w:szCs w:val="28"/>
        </w:rPr>
        <w:drawing>
          <wp:anchor distT="0" distB="0" distL="114300" distR="114300" simplePos="0" relativeHeight="251784704" behindDoc="0" locked="0" layoutInCell="1" allowOverlap="1">
            <wp:simplePos x="0" y="0"/>
            <wp:positionH relativeFrom="column">
              <wp:posOffset>3033395</wp:posOffset>
            </wp:positionH>
            <wp:positionV relativeFrom="paragraph">
              <wp:posOffset>31750</wp:posOffset>
            </wp:positionV>
            <wp:extent cx="2686050" cy="1514475"/>
            <wp:effectExtent l="19050" t="0" r="0" b="0"/>
            <wp:wrapNone/>
            <wp:docPr id="7" name="图片 6" descr="微信图片_201912231653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912231653311.jpg"/>
                    <pic:cNvPicPr/>
                  </pic:nvPicPr>
                  <pic:blipFill>
                    <a:blip r:embed="rId13" cstate="print"/>
                    <a:stretch>
                      <a:fillRect/>
                    </a:stretch>
                  </pic:blipFill>
                  <pic:spPr>
                    <a:xfrm>
                      <a:off x="0" y="0"/>
                      <a:ext cx="2686050" cy="1514475"/>
                    </a:xfrm>
                    <a:prstGeom prst="rect">
                      <a:avLst/>
                    </a:prstGeom>
                  </pic:spPr>
                </pic:pic>
              </a:graphicData>
            </a:graphic>
          </wp:anchor>
        </w:drawing>
      </w: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420377"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2A716C" w:rsidRPr="008A520B" w:rsidRDefault="002A716C" w:rsidP="002275B8">
      <w:pPr>
        <w:adjustRightInd w:val="0"/>
        <w:snapToGrid w:val="0"/>
        <w:spacing w:line="360" w:lineRule="auto"/>
        <w:jc w:val="both"/>
        <w:rPr>
          <w:rFonts w:asciiTheme="minorEastAsia" w:eastAsiaTheme="minorEastAsia" w:hAnsiTheme="minorEastAsia"/>
          <w:color w:val="000000" w:themeColor="text1"/>
          <w:sz w:val="28"/>
          <w:szCs w:val="28"/>
        </w:rPr>
      </w:pPr>
    </w:p>
    <w:p w:rsidR="00323505" w:rsidRPr="008A520B" w:rsidRDefault="00073AC6" w:rsidP="002275B8">
      <w:pPr>
        <w:pStyle w:val="3"/>
        <w:spacing w:line="480" w:lineRule="auto"/>
        <w:jc w:val="both"/>
        <w:rPr>
          <w:color w:val="000000" w:themeColor="text1"/>
        </w:rPr>
      </w:pPr>
      <w:bookmarkStart w:id="29" w:name="_Toc30116214"/>
      <w:r>
        <w:rPr>
          <w:rFonts w:hint="eastAsia"/>
          <w:color w:val="000000" w:themeColor="text1"/>
        </w:rPr>
        <w:t>2</w:t>
      </w:r>
      <w:r w:rsidR="00504AD0" w:rsidRPr="008A520B">
        <w:rPr>
          <w:rFonts w:hint="eastAsia"/>
          <w:color w:val="000000" w:themeColor="text1"/>
        </w:rPr>
        <w:t>.2</w:t>
      </w:r>
      <w:r w:rsidR="00323505" w:rsidRPr="008A520B">
        <w:rPr>
          <w:rFonts w:hint="eastAsia"/>
          <w:color w:val="000000" w:themeColor="text1"/>
        </w:rPr>
        <w:t>.</w:t>
      </w:r>
      <w:r w:rsidR="00420377">
        <w:rPr>
          <w:rFonts w:hint="eastAsia"/>
          <w:color w:val="000000" w:themeColor="text1"/>
        </w:rPr>
        <w:t>3</w:t>
      </w:r>
      <w:r w:rsidR="00323505" w:rsidRPr="008A520B">
        <w:rPr>
          <w:rFonts w:hint="eastAsia"/>
          <w:color w:val="000000" w:themeColor="text1"/>
        </w:rPr>
        <w:t xml:space="preserve"> </w:t>
      </w:r>
      <w:r w:rsidR="00C6446D" w:rsidRPr="008A520B">
        <w:rPr>
          <w:rFonts w:hint="eastAsia"/>
          <w:color w:val="000000" w:themeColor="text1"/>
        </w:rPr>
        <w:t>对外交通</w:t>
      </w:r>
      <w:bookmarkEnd w:id="29"/>
    </w:p>
    <w:p w:rsidR="00EF0E06" w:rsidRPr="008A520B" w:rsidRDefault="002A716C" w:rsidP="002275B8">
      <w:pPr>
        <w:adjustRightInd w:val="0"/>
        <w:snapToGrid w:val="0"/>
        <w:spacing w:line="360" w:lineRule="auto"/>
        <w:ind w:firstLineChars="200" w:firstLine="560"/>
        <w:jc w:val="both"/>
        <w:rPr>
          <w:color w:val="000000" w:themeColor="text1"/>
          <w:sz w:val="28"/>
          <w:szCs w:val="28"/>
        </w:rPr>
      </w:pPr>
      <w:r w:rsidRPr="008A520B">
        <w:rPr>
          <w:rFonts w:asciiTheme="minorEastAsia" w:eastAsiaTheme="minorEastAsia" w:hAnsiTheme="minorEastAsia" w:hint="eastAsia"/>
          <w:color w:val="000000" w:themeColor="text1"/>
          <w:sz w:val="28"/>
          <w:szCs w:val="28"/>
        </w:rPr>
        <w:t>项目</w:t>
      </w:r>
      <w:r w:rsidR="00C6446D" w:rsidRPr="008A520B">
        <w:rPr>
          <w:rFonts w:asciiTheme="minorEastAsia" w:eastAsiaTheme="minorEastAsia" w:hAnsiTheme="minorEastAsia" w:hint="eastAsia"/>
          <w:color w:val="000000" w:themeColor="text1"/>
          <w:sz w:val="28"/>
          <w:szCs w:val="28"/>
        </w:rPr>
        <w:t>用地对外交通主要通过</w:t>
      </w:r>
      <w:r w:rsidR="00420377">
        <w:rPr>
          <w:rFonts w:asciiTheme="minorEastAsia" w:eastAsiaTheme="minorEastAsia" w:hAnsiTheme="minorEastAsia" w:hint="eastAsia"/>
          <w:color w:val="000000" w:themeColor="text1"/>
          <w:sz w:val="28"/>
          <w:szCs w:val="28"/>
        </w:rPr>
        <w:t>藤黄线</w:t>
      </w:r>
      <w:r w:rsidR="00C6446D" w:rsidRPr="008A520B">
        <w:rPr>
          <w:rFonts w:asciiTheme="minorEastAsia" w:eastAsiaTheme="minorEastAsia" w:hAnsiTheme="minorEastAsia" w:hint="eastAsia"/>
          <w:color w:val="000000" w:themeColor="text1"/>
          <w:sz w:val="28"/>
          <w:szCs w:val="28"/>
        </w:rPr>
        <w:t>（</w:t>
      </w:r>
      <w:r w:rsidR="00420377">
        <w:rPr>
          <w:rFonts w:asciiTheme="minorEastAsia" w:eastAsiaTheme="minorEastAsia" w:hAnsiTheme="minorEastAsia" w:hint="eastAsia"/>
          <w:color w:val="000000" w:themeColor="text1"/>
          <w:sz w:val="28"/>
          <w:szCs w:val="28"/>
        </w:rPr>
        <w:t>390县道</w:t>
      </w:r>
      <w:r w:rsidR="00C6446D" w:rsidRPr="008A520B">
        <w:rPr>
          <w:rFonts w:asciiTheme="minorEastAsia" w:eastAsiaTheme="minorEastAsia" w:hAnsiTheme="minorEastAsia" w:hint="eastAsia"/>
          <w:color w:val="000000" w:themeColor="text1"/>
          <w:sz w:val="28"/>
          <w:szCs w:val="28"/>
        </w:rPr>
        <w:t>）</w:t>
      </w:r>
      <w:r w:rsidR="00323505" w:rsidRPr="008A520B">
        <w:rPr>
          <w:rFonts w:asciiTheme="minorEastAsia" w:eastAsiaTheme="minorEastAsia" w:hAnsiTheme="minorEastAsia" w:hint="eastAsia"/>
          <w:color w:val="000000" w:themeColor="text1"/>
          <w:sz w:val="28"/>
          <w:szCs w:val="28"/>
        </w:rPr>
        <w:t>。</w:t>
      </w:r>
    </w:p>
    <w:p w:rsidR="00C6446D" w:rsidRPr="008A520B" w:rsidRDefault="00073AC6" w:rsidP="002275B8">
      <w:pPr>
        <w:pStyle w:val="3"/>
        <w:spacing w:line="480" w:lineRule="auto"/>
        <w:jc w:val="both"/>
        <w:rPr>
          <w:color w:val="000000" w:themeColor="text1"/>
        </w:rPr>
      </w:pPr>
      <w:bookmarkStart w:id="30" w:name="_Toc30116215"/>
      <w:r>
        <w:rPr>
          <w:rFonts w:hint="eastAsia"/>
          <w:color w:val="000000" w:themeColor="text1"/>
        </w:rPr>
        <w:t>2</w:t>
      </w:r>
      <w:r w:rsidR="00504AD0" w:rsidRPr="008A520B">
        <w:rPr>
          <w:rFonts w:hint="eastAsia"/>
          <w:color w:val="000000" w:themeColor="text1"/>
        </w:rPr>
        <w:t>.2</w:t>
      </w:r>
      <w:r w:rsidR="00C6446D" w:rsidRPr="008A520B">
        <w:rPr>
          <w:rFonts w:hint="eastAsia"/>
          <w:color w:val="000000" w:themeColor="text1"/>
        </w:rPr>
        <w:t>.</w:t>
      </w:r>
      <w:r w:rsidR="00420377">
        <w:rPr>
          <w:rFonts w:hint="eastAsia"/>
          <w:color w:val="000000" w:themeColor="text1"/>
        </w:rPr>
        <w:t>4</w:t>
      </w:r>
      <w:r w:rsidR="00C6446D" w:rsidRPr="008A520B">
        <w:rPr>
          <w:rFonts w:hint="eastAsia"/>
          <w:color w:val="000000" w:themeColor="text1"/>
        </w:rPr>
        <w:t xml:space="preserve"> </w:t>
      </w:r>
      <w:r w:rsidR="00C6446D" w:rsidRPr="008A520B">
        <w:rPr>
          <w:rFonts w:hint="eastAsia"/>
          <w:color w:val="000000" w:themeColor="text1"/>
        </w:rPr>
        <w:t>基础设施</w:t>
      </w:r>
      <w:bookmarkEnd w:id="30"/>
    </w:p>
    <w:p w:rsidR="00EF0E06" w:rsidRPr="008A520B" w:rsidRDefault="00420377" w:rsidP="002275B8">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项目用地周边</w:t>
      </w:r>
      <w:r w:rsidRPr="008A520B">
        <w:rPr>
          <w:rFonts w:asciiTheme="minorEastAsia" w:eastAsiaTheme="minorEastAsia" w:hAnsiTheme="minorEastAsia" w:hint="eastAsia"/>
          <w:color w:val="000000" w:themeColor="text1"/>
          <w:sz w:val="28"/>
          <w:szCs w:val="28"/>
        </w:rPr>
        <w:t>目前</w:t>
      </w:r>
      <w:r>
        <w:rPr>
          <w:rFonts w:asciiTheme="minorEastAsia" w:eastAsiaTheme="minorEastAsia" w:hAnsiTheme="minorEastAsia" w:hint="eastAsia"/>
          <w:color w:val="000000" w:themeColor="text1"/>
          <w:sz w:val="28"/>
          <w:szCs w:val="28"/>
        </w:rPr>
        <w:t>有南坤35KV变电站10KV供电线路经过。主要由黄岭农场场部</w:t>
      </w:r>
      <w:r w:rsidRPr="008A520B">
        <w:rPr>
          <w:rFonts w:asciiTheme="minorEastAsia" w:eastAsiaTheme="minorEastAsia" w:hAnsiTheme="minorEastAsia" w:hint="eastAsia"/>
          <w:color w:val="000000" w:themeColor="text1"/>
          <w:sz w:val="28"/>
          <w:szCs w:val="28"/>
        </w:rPr>
        <w:t>供水</w:t>
      </w:r>
      <w:r w:rsidR="00C6446D" w:rsidRPr="008A520B">
        <w:rPr>
          <w:rFonts w:asciiTheme="minorEastAsia" w:eastAsiaTheme="minorEastAsia" w:hAnsiTheme="minorEastAsia" w:hint="eastAsia"/>
          <w:color w:val="000000" w:themeColor="text1"/>
          <w:sz w:val="28"/>
          <w:szCs w:val="28"/>
        </w:rPr>
        <w:t>。</w:t>
      </w:r>
    </w:p>
    <w:p w:rsidR="00F46B3F" w:rsidRPr="008A520B" w:rsidRDefault="00073AC6" w:rsidP="00F46B3F">
      <w:pPr>
        <w:pStyle w:val="3"/>
        <w:spacing w:line="480" w:lineRule="auto"/>
        <w:jc w:val="both"/>
        <w:rPr>
          <w:color w:val="000000" w:themeColor="text1"/>
        </w:rPr>
      </w:pPr>
      <w:bookmarkStart w:id="31" w:name="_Toc30116216"/>
      <w:r>
        <w:rPr>
          <w:rFonts w:hint="eastAsia"/>
          <w:color w:val="000000" w:themeColor="text1"/>
        </w:rPr>
        <w:t>2</w:t>
      </w:r>
      <w:r w:rsidR="00F46B3F" w:rsidRPr="008A520B">
        <w:rPr>
          <w:rFonts w:hint="eastAsia"/>
          <w:color w:val="000000" w:themeColor="text1"/>
        </w:rPr>
        <w:t>.2.</w:t>
      </w:r>
      <w:r w:rsidR="00420377">
        <w:rPr>
          <w:rFonts w:hint="eastAsia"/>
          <w:color w:val="000000" w:themeColor="text1"/>
        </w:rPr>
        <w:t>5</w:t>
      </w:r>
      <w:r w:rsidR="00F46B3F" w:rsidRPr="008A520B">
        <w:rPr>
          <w:rFonts w:hint="eastAsia"/>
          <w:color w:val="000000" w:themeColor="text1"/>
        </w:rPr>
        <w:t xml:space="preserve"> </w:t>
      </w:r>
      <w:r w:rsidR="00420377">
        <w:rPr>
          <w:rFonts w:hint="eastAsia"/>
          <w:color w:val="000000" w:themeColor="text1"/>
        </w:rPr>
        <w:t>自然条件</w:t>
      </w:r>
      <w:bookmarkEnd w:id="31"/>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（1）气象水文</w:t>
      </w:r>
    </w:p>
    <w:p w:rsidR="00FE4E4D"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项目用地所在</w:t>
      </w:r>
      <w:r w:rsidRPr="00420377">
        <w:rPr>
          <w:rFonts w:asciiTheme="minorEastAsia" w:eastAsiaTheme="minorEastAsia" w:hAnsiTheme="minorEastAsia" w:hint="eastAsia"/>
          <w:color w:val="000000" w:themeColor="text1"/>
          <w:sz w:val="28"/>
          <w:szCs w:val="28"/>
        </w:rPr>
        <w:t>屯昌县位于海南岛中部偏北，介于北纬19度08分至19度31分，东经109度45分至110度15</w:t>
      </w:r>
      <w:r>
        <w:rPr>
          <w:rFonts w:asciiTheme="minorEastAsia" w:eastAsiaTheme="minorEastAsia" w:hAnsiTheme="minorEastAsia" w:hint="eastAsia"/>
          <w:color w:val="000000" w:themeColor="text1"/>
          <w:sz w:val="28"/>
          <w:szCs w:val="28"/>
        </w:rPr>
        <w:t>分，</w:t>
      </w:r>
      <w:r w:rsidRPr="00420377">
        <w:rPr>
          <w:rFonts w:asciiTheme="minorEastAsia" w:eastAsiaTheme="minorEastAsia" w:hAnsiTheme="minorEastAsia" w:hint="eastAsia"/>
          <w:color w:val="000000" w:themeColor="text1"/>
          <w:sz w:val="28"/>
          <w:szCs w:val="28"/>
        </w:rPr>
        <w:t>属热带季风气候，四季变化不大，长夏无冬，高温多雨，干湿季分明。日照时间长，年日照1900-2100小时；雨水充分，年降水量1960—2400毫米；气温分布：年平均气温23.1℃一23.6℃，最热7月份平均气温27℃一29℃，最冷1月份平均气温16℃一18℃。一年四季光照充足，热量丰富，自然灾害少，台风主要集中在7-9月。</w:t>
      </w:r>
      <w:r>
        <w:rPr>
          <w:rFonts w:asciiTheme="minorEastAsia" w:eastAsiaTheme="minorEastAsia" w:hAnsiTheme="minorEastAsia" w:hint="eastAsia"/>
          <w:color w:val="000000" w:themeColor="text1"/>
          <w:sz w:val="28"/>
          <w:szCs w:val="28"/>
        </w:rPr>
        <w:t>用地区域</w:t>
      </w:r>
      <w:r w:rsidRPr="00420377">
        <w:rPr>
          <w:rFonts w:asciiTheme="minorEastAsia" w:eastAsiaTheme="minorEastAsia" w:hAnsiTheme="minorEastAsia" w:hint="eastAsia"/>
          <w:color w:val="000000" w:themeColor="text1"/>
          <w:sz w:val="28"/>
          <w:szCs w:val="28"/>
        </w:rPr>
        <w:t>地下水类型为基岩裂隙水，赋存于深部基岩裂隙中，水位埋</w:t>
      </w:r>
      <w:r w:rsidRPr="00420377">
        <w:rPr>
          <w:rFonts w:asciiTheme="minorEastAsia" w:eastAsiaTheme="minorEastAsia" w:hAnsiTheme="minorEastAsia" w:hint="eastAsia"/>
          <w:color w:val="000000" w:themeColor="text1"/>
          <w:sz w:val="28"/>
          <w:szCs w:val="28"/>
        </w:rPr>
        <w:lastRenderedPageBreak/>
        <w:t>深，受浅层地下水补给，往深部裂隙或低处河沟排泄。</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（2）地形</w:t>
      </w:r>
      <w:r w:rsidRPr="00420377">
        <w:rPr>
          <w:rFonts w:asciiTheme="minorEastAsia" w:eastAsiaTheme="minorEastAsia" w:hAnsiTheme="minorEastAsia" w:hint="eastAsia"/>
          <w:color w:val="000000" w:themeColor="text1"/>
          <w:sz w:val="28"/>
          <w:szCs w:val="28"/>
        </w:rPr>
        <w:t>地貌</w:t>
      </w:r>
    </w:p>
    <w:p w:rsid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用地</w:t>
      </w:r>
      <w:r w:rsidRPr="00420377">
        <w:rPr>
          <w:rFonts w:asciiTheme="minorEastAsia" w:eastAsiaTheme="minorEastAsia" w:hAnsiTheme="minorEastAsia" w:hint="eastAsia"/>
          <w:color w:val="000000" w:themeColor="text1"/>
          <w:sz w:val="28"/>
          <w:szCs w:val="28"/>
        </w:rPr>
        <w:t>地貌特征为均为剥蚀残丘，地形相对高差一般小于2.5m，植被发育,以槟榔</w:t>
      </w:r>
      <w:r>
        <w:rPr>
          <w:rFonts w:asciiTheme="minorEastAsia" w:eastAsiaTheme="minorEastAsia" w:hAnsiTheme="minorEastAsia" w:hint="eastAsia"/>
          <w:color w:val="000000" w:themeColor="text1"/>
          <w:sz w:val="28"/>
          <w:szCs w:val="28"/>
        </w:rPr>
        <w:t>、橡胶</w:t>
      </w:r>
      <w:r w:rsidRPr="00420377">
        <w:rPr>
          <w:rFonts w:asciiTheme="minorEastAsia" w:eastAsiaTheme="minorEastAsia" w:hAnsiTheme="minorEastAsia" w:hint="eastAsia"/>
          <w:color w:val="000000" w:themeColor="text1"/>
          <w:sz w:val="28"/>
          <w:szCs w:val="28"/>
        </w:rPr>
        <w:t>等经济作物为主，无线路及房屋；</w:t>
      </w:r>
      <w:r>
        <w:rPr>
          <w:rFonts w:asciiTheme="minorEastAsia" w:eastAsiaTheme="minorEastAsia" w:hAnsiTheme="minorEastAsia" w:hint="eastAsia"/>
          <w:color w:val="000000" w:themeColor="text1"/>
          <w:sz w:val="28"/>
          <w:szCs w:val="28"/>
        </w:rPr>
        <w:t>用地</w:t>
      </w:r>
      <w:r w:rsidRPr="00420377">
        <w:rPr>
          <w:rFonts w:asciiTheme="minorEastAsia" w:eastAsiaTheme="minorEastAsia" w:hAnsiTheme="minorEastAsia" w:hint="eastAsia"/>
          <w:color w:val="000000" w:themeColor="text1"/>
          <w:sz w:val="28"/>
          <w:szCs w:val="28"/>
        </w:rPr>
        <w:t>紧邻</w:t>
      </w:r>
      <w:r>
        <w:rPr>
          <w:rFonts w:asciiTheme="minorEastAsia" w:eastAsiaTheme="minorEastAsia" w:hAnsiTheme="minorEastAsia" w:hint="eastAsia"/>
          <w:color w:val="000000" w:themeColor="text1"/>
          <w:sz w:val="28"/>
          <w:szCs w:val="28"/>
        </w:rPr>
        <w:t>390县道和245乡道</w:t>
      </w:r>
      <w:r w:rsidRPr="00420377">
        <w:rPr>
          <w:rFonts w:asciiTheme="minorEastAsia" w:eastAsiaTheme="minorEastAsia" w:hAnsiTheme="minorEastAsia" w:hint="eastAsia"/>
          <w:color w:val="000000" w:themeColor="text1"/>
          <w:sz w:val="28"/>
          <w:szCs w:val="28"/>
        </w:rPr>
        <w:t>，交通便利。</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（3）</w:t>
      </w:r>
      <w:r w:rsidRPr="00420377">
        <w:rPr>
          <w:rFonts w:asciiTheme="minorEastAsia" w:eastAsiaTheme="minorEastAsia" w:hAnsiTheme="minorEastAsia" w:hint="eastAsia"/>
          <w:color w:val="000000" w:themeColor="text1"/>
          <w:sz w:val="28"/>
          <w:szCs w:val="28"/>
        </w:rPr>
        <w:t>地质条件</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420377">
        <w:rPr>
          <w:rFonts w:asciiTheme="minorEastAsia" w:eastAsiaTheme="minorEastAsia" w:hAnsiTheme="minorEastAsia" w:hint="eastAsia"/>
          <w:color w:val="000000" w:themeColor="text1"/>
          <w:sz w:val="28"/>
          <w:szCs w:val="28"/>
        </w:rPr>
        <w:t>经勘察，</w:t>
      </w:r>
      <w:r>
        <w:rPr>
          <w:rFonts w:asciiTheme="minorEastAsia" w:eastAsiaTheme="minorEastAsia" w:hAnsiTheme="minorEastAsia" w:hint="eastAsia"/>
          <w:color w:val="000000" w:themeColor="text1"/>
          <w:sz w:val="28"/>
          <w:szCs w:val="28"/>
        </w:rPr>
        <w:t>用地</w:t>
      </w:r>
      <w:r w:rsidRPr="00420377">
        <w:rPr>
          <w:rFonts w:asciiTheme="minorEastAsia" w:eastAsiaTheme="minorEastAsia" w:hAnsiTheme="minorEastAsia" w:hint="eastAsia"/>
          <w:color w:val="000000" w:themeColor="text1"/>
          <w:sz w:val="28"/>
          <w:szCs w:val="28"/>
        </w:rPr>
        <w:t>上覆盖层为第四系残积层(Q4el），其下基岩为中三叠世花岗岩（T2Qηγ），按成因类型、岩土体状态及岩土层性质简述分类说明如下：</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①</w:t>
      </w:r>
      <w:r w:rsidRPr="00420377">
        <w:rPr>
          <w:rFonts w:asciiTheme="minorEastAsia" w:eastAsiaTheme="minorEastAsia" w:hAnsiTheme="minorEastAsia" w:hint="eastAsia"/>
          <w:color w:val="000000" w:themeColor="text1"/>
          <w:sz w:val="28"/>
          <w:szCs w:val="28"/>
        </w:rPr>
        <w:t>砂质粘性土(Q4el）：红褐色、黄褐色，稍湿，硬塑，含有石英质砂，混有风化岩块和孤石，残积成因，厚度约2.0m。</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②</w:t>
      </w:r>
      <w:r w:rsidRPr="00420377">
        <w:rPr>
          <w:rFonts w:asciiTheme="minorEastAsia" w:eastAsiaTheme="minorEastAsia" w:hAnsiTheme="minorEastAsia" w:hint="eastAsia"/>
          <w:color w:val="000000" w:themeColor="text1"/>
          <w:sz w:val="28"/>
          <w:szCs w:val="28"/>
        </w:rPr>
        <w:t>全风化花岗岩（T2Qηγ）：黄褐色、灰白色，全风化，坚硬砂土状、块状，矿物成分主要为石英、长石，混强风化岩石，厚度3.0-3.2m。</w:t>
      </w:r>
    </w:p>
    <w:p w:rsid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Pr>
          <w:rFonts w:asciiTheme="minorEastAsia" w:eastAsiaTheme="minorEastAsia" w:hAnsiTheme="minorEastAsia" w:hint="eastAsia"/>
          <w:color w:val="000000" w:themeColor="text1"/>
          <w:sz w:val="28"/>
          <w:szCs w:val="28"/>
        </w:rPr>
        <w:t>③</w:t>
      </w:r>
      <w:r w:rsidRPr="00420377">
        <w:rPr>
          <w:rFonts w:asciiTheme="minorEastAsia" w:eastAsiaTheme="minorEastAsia" w:hAnsiTheme="minorEastAsia" w:hint="eastAsia"/>
          <w:color w:val="000000" w:themeColor="text1"/>
          <w:sz w:val="28"/>
          <w:szCs w:val="28"/>
        </w:rPr>
        <w:t>强风化花岗岩（T2Qηγ）：黄褐色，强风化，块状构造，矿物成分主要为石英、长石，局部已风化蚀变为碎屑状，节理裂隙极发育，未揭穿，最小揭露厚度0.8m。</w:t>
      </w:r>
    </w:p>
    <w:p w:rsidR="00420377" w:rsidRP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420377">
        <w:rPr>
          <w:rFonts w:asciiTheme="minorEastAsia" w:eastAsiaTheme="minorEastAsia" w:hAnsiTheme="minorEastAsia" w:hint="eastAsia"/>
          <w:color w:val="000000" w:themeColor="text1"/>
          <w:sz w:val="28"/>
          <w:szCs w:val="28"/>
        </w:rPr>
        <w:t>根据现场工程地质条件，</w:t>
      </w:r>
      <w:r>
        <w:rPr>
          <w:rFonts w:asciiTheme="minorEastAsia" w:eastAsiaTheme="minorEastAsia" w:hAnsiTheme="minorEastAsia" w:hint="eastAsia"/>
          <w:color w:val="000000" w:themeColor="text1"/>
          <w:sz w:val="28"/>
          <w:szCs w:val="28"/>
        </w:rPr>
        <w:t>用地</w:t>
      </w:r>
      <w:r w:rsidRPr="00420377">
        <w:rPr>
          <w:rFonts w:asciiTheme="minorEastAsia" w:eastAsiaTheme="minorEastAsia" w:hAnsiTheme="minorEastAsia" w:hint="eastAsia"/>
          <w:color w:val="000000" w:themeColor="text1"/>
          <w:sz w:val="28"/>
          <w:szCs w:val="28"/>
        </w:rPr>
        <w:t>为上覆硬塑状砂质粘性土层及全风化砂岩层，承载力较高，且厚度适中，为可利用天然地基，可直接开挖。场地内地下水未见，未发现滑坡、泥石流、崩塌等不良地质作用，不存在压矿及文物。</w:t>
      </w:r>
    </w:p>
    <w:p w:rsidR="00420377" w:rsidRPr="00420377" w:rsidRDefault="00420377" w:rsidP="00420377">
      <w:pPr>
        <w:pStyle w:val="3"/>
        <w:spacing w:line="480" w:lineRule="auto"/>
        <w:jc w:val="both"/>
        <w:rPr>
          <w:color w:val="000000" w:themeColor="text1"/>
        </w:rPr>
      </w:pPr>
      <w:bookmarkStart w:id="32" w:name="_Toc30116217"/>
      <w:r>
        <w:rPr>
          <w:rFonts w:hint="eastAsia"/>
          <w:color w:val="000000" w:themeColor="text1"/>
        </w:rPr>
        <w:t>2.2.6</w:t>
      </w:r>
      <w:r w:rsidRPr="00420377">
        <w:rPr>
          <w:rFonts w:hint="eastAsia"/>
          <w:color w:val="000000" w:themeColor="text1"/>
        </w:rPr>
        <w:t>抗震设防</w:t>
      </w:r>
      <w:bookmarkEnd w:id="32"/>
    </w:p>
    <w:p w:rsidR="00420377" w:rsidRDefault="00420377" w:rsidP="00420377">
      <w:pPr>
        <w:adjustRightInd w:val="0"/>
        <w:snapToGrid w:val="0"/>
        <w:spacing w:line="360" w:lineRule="auto"/>
        <w:ind w:firstLineChars="200" w:firstLine="560"/>
        <w:jc w:val="both"/>
        <w:rPr>
          <w:rFonts w:asciiTheme="minorEastAsia" w:eastAsiaTheme="minorEastAsia" w:hAnsiTheme="minorEastAsia"/>
          <w:color w:val="000000" w:themeColor="text1"/>
          <w:sz w:val="28"/>
          <w:szCs w:val="28"/>
        </w:rPr>
      </w:pPr>
      <w:r w:rsidRPr="00420377">
        <w:rPr>
          <w:rFonts w:asciiTheme="minorEastAsia" w:eastAsiaTheme="minorEastAsia" w:hAnsiTheme="minorEastAsia" w:hint="eastAsia"/>
          <w:color w:val="000000" w:themeColor="text1"/>
          <w:sz w:val="28"/>
          <w:szCs w:val="28"/>
        </w:rPr>
        <w:t>根据国家质量技术监督局2015年版《中国地震动参数区划图》，</w:t>
      </w:r>
      <w:r>
        <w:rPr>
          <w:rFonts w:asciiTheme="minorEastAsia" w:eastAsiaTheme="minorEastAsia" w:hAnsiTheme="minorEastAsia" w:hint="eastAsia"/>
          <w:color w:val="000000" w:themeColor="text1"/>
          <w:sz w:val="28"/>
          <w:szCs w:val="28"/>
        </w:rPr>
        <w:t>用</w:t>
      </w:r>
      <w:r w:rsidRPr="00420377">
        <w:rPr>
          <w:rFonts w:asciiTheme="minorEastAsia" w:eastAsiaTheme="minorEastAsia" w:hAnsiTheme="minorEastAsia" w:hint="eastAsia"/>
          <w:color w:val="000000" w:themeColor="text1"/>
          <w:sz w:val="28"/>
          <w:szCs w:val="28"/>
        </w:rPr>
        <w:t>地区地震动峰值加速度为0.10g (相应于地震基本烈度为7度)；地震动反应谱特征周期均为0.40s，设计地震分组为第二组，为抗震有利地段。</w:t>
      </w:r>
    </w:p>
    <w:p w:rsidR="00406BE1" w:rsidRPr="008A520B" w:rsidRDefault="00406BE1" w:rsidP="002570B4">
      <w:pPr>
        <w:pStyle w:val="1"/>
        <w:jc w:val="center"/>
        <w:rPr>
          <w:color w:val="000000" w:themeColor="text1"/>
        </w:rPr>
      </w:pPr>
      <w:bookmarkStart w:id="33" w:name="_Toc30116218"/>
      <w:r w:rsidRPr="008A520B">
        <w:rPr>
          <w:rFonts w:hint="eastAsia"/>
          <w:color w:val="000000" w:themeColor="text1"/>
        </w:rPr>
        <w:lastRenderedPageBreak/>
        <w:t>第</w:t>
      </w:r>
      <w:r w:rsidR="00073AC6">
        <w:rPr>
          <w:rFonts w:hint="eastAsia"/>
          <w:color w:val="000000" w:themeColor="text1"/>
        </w:rPr>
        <w:t>三章</w:t>
      </w:r>
      <w:r w:rsidRPr="008A520B">
        <w:rPr>
          <w:rFonts w:hint="eastAsia"/>
          <w:color w:val="000000" w:themeColor="text1"/>
        </w:rPr>
        <w:t xml:space="preserve">　上位规划分析</w:t>
      </w:r>
      <w:bookmarkEnd w:id="33"/>
    </w:p>
    <w:p w:rsidR="00406BE1" w:rsidRPr="008A520B" w:rsidRDefault="00073AC6" w:rsidP="002275B8">
      <w:pPr>
        <w:pStyle w:val="2"/>
        <w:jc w:val="both"/>
        <w:rPr>
          <w:rFonts w:ascii="Arial" w:hAnsi="Arial" w:cs="Arial"/>
          <w:color w:val="000000" w:themeColor="text1"/>
          <w:sz w:val="36"/>
          <w:szCs w:val="36"/>
        </w:rPr>
      </w:pPr>
      <w:bookmarkStart w:id="34" w:name="_Toc30116219"/>
      <w:r>
        <w:rPr>
          <w:rFonts w:ascii="Arial" w:hAnsi="Arial" w:cs="Arial" w:hint="eastAsia"/>
          <w:color w:val="000000" w:themeColor="text1"/>
          <w:sz w:val="36"/>
          <w:szCs w:val="36"/>
        </w:rPr>
        <w:t>3</w:t>
      </w:r>
      <w:r w:rsidR="00F233C3" w:rsidRPr="008A520B">
        <w:rPr>
          <w:rFonts w:ascii="Arial" w:hAnsi="Arial" w:cs="Arial" w:hint="eastAsia"/>
          <w:color w:val="000000" w:themeColor="text1"/>
          <w:sz w:val="36"/>
          <w:szCs w:val="36"/>
        </w:rPr>
        <w:t>.1</w:t>
      </w:r>
      <w:r w:rsidR="00406BE1" w:rsidRPr="008A520B">
        <w:rPr>
          <w:rFonts w:ascii="Arial" w:hAnsi="Arial" w:cs="Arial" w:hint="eastAsia"/>
          <w:color w:val="000000" w:themeColor="text1"/>
          <w:sz w:val="36"/>
          <w:szCs w:val="36"/>
        </w:rPr>
        <w:t>《</w:t>
      </w:r>
      <w:r w:rsidR="002A716C" w:rsidRPr="008A520B">
        <w:rPr>
          <w:rFonts w:ascii="Arial" w:hAnsi="Arial" w:cs="Arial" w:hint="eastAsia"/>
          <w:color w:val="000000" w:themeColor="text1"/>
          <w:sz w:val="36"/>
          <w:szCs w:val="36"/>
        </w:rPr>
        <w:t>屯昌县</w:t>
      </w:r>
      <w:r w:rsidR="00406BE1" w:rsidRPr="008A520B">
        <w:rPr>
          <w:rFonts w:ascii="Arial" w:hAnsi="Arial" w:cs="Arial" w:hint="eastAsia"/>
          <w:color w:val="000000" w:themeColor="text1"/>
          <w:sz w:val="36"/>
          <w:szCs w:val="36"/>
        </w:rPr>
        <w:t>总体规划（空间类</w:t>
      </w:r>
      <w:r w:rsidR="00406BE1" w:rsidRPr="008A520B">
        <w:rPr>
          <w:rFonts w:ascii="Arial" w:hAnsi="Arial" w:cs="Arial" w:hint="eastAsia"/>
          <w:color w:val="000000" w:themeColor="text1"/>
          <w:sz w:val="36"/>
          <w:szCs w:val="36"/>
        </w:rPr>
        <w:t>2015-2030</w:t>
      </w:r>
      <w:r w:rsidR="00406BE1" w:rsidRPr="008A520B">
        <w:rPr>
          <w:rFonts w:ascii="Arial" w:hAnsi="Arial" w:cs="Arial" w:hint="eastAsia"/>
          <w:color w:val="000000" w:themeColor="text1"/>
          <w:sz w:val="36"/>
          <w:szCs w:val="36"/>
        </w:rPr>
        <w:t>）》</w:t>
      </w:r>
      <w:bookmarkEnd w:id="34"/>
    </w:p>
    <w:p w:rsidR="00406BE1" w:rsidRPr="008A520B" w:rsidRDefault="00420377" w:rsidP="002275B8">
      <w:pPr>
        <w:ind w:firstLineChars="200" w:firstLine="560"/>
        <w:jc w:val="both"/>
        <w:rPr>
          <w:noProof/>
          <w:color w:val="000000" w:themeColor="text1"/>
          <w:sz w:val="28"/>
          <w:szCs w:val="28"/>
        </w:rPr>
      </w:pPr>
      <w:r>
        <w:rPr>
          <w:rFonts w:hint="eastAsia"/>
          <w:noProof/>
          <w:snapToGrid/>
          <w:color w:val="000000" w:themeColor="text1"/>
          <w:sz w:val="28"/>
          <w:szCs w:val="28"/>
        </w:rPr>
        <w:drawing>
          <wp:anchor distT="0" distB="0" distL="114300" distR="114300" simplePos="0" relativeHeight="251654649" behindDoc="0" locked="0" layoutInCell="1" allowOverlap="1">
            <wp:simplePos x="0" y="0"/>
            <wp:positionH relativeFrom="column">
              <wp:posOffset>80645</wp:posOffset>
            </wp:positionH>
            <wp:positionV relativeFrom="paragraph">
              <wp:posOffset>1222375</wp:posOffset>
            </wp:positionV>
            <wp:extent cx="5762625" cy="4076700"/>
            <wp:effectExtent l="19050" t="0" r="9525" b="0"/>
            <wp:wrapNone/>
            <wp:docPr id="8" name="图片 7" descr="2【附件】屯昌县35kv黄岭输变电站选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附件】屯昌县35kv黄岭输变电站选址.jpg"/>
                    <pic:cNvPicPr/>
                  </pic:nvPicPr>
                  <pic:blipFill>
                    <a:blip r:embed="rId14" cstate="print"/>
                    <a:stretch>
                      <a:fillRect/>
                    </a:stretch>
                  </pic:blipFill>
                  <pic:spPr>
                    <a:xfrm>
                      <a:off x="0" y="0"/>
                      <a:ext cx="5762625" cy="4076700"/>
                    </a:xfrm>
                    <a:prstGeom prst="rect">
                      <a:avLst/>
                    </a:prstGeom>
                  </pic:spPr>
                </pic:pic>
              </a:graphicData>
            </a:graphic>
          </wp:anchor>
        </w:drawing>
      </w:r>
      <w:r w:rsidR="006B4813">
        <w:rPr>
          <w:rFonts w:hint="eastAsia"/>
          <w:noProof/>
          <w:color w:val="000000" w:themeColor="text1"/>
          <w:sz w:val="28"/>
          <w:szCs w:val="28"/>
        </w:rPr>
        <w:t>（</w:t>
      </w:r>
      <w:r w:rsidR="006B4813">
        <w:rPr>
          <w:rFonts w:hint="eastAsia"/>
          <w:noProof/>
          <w:color w:val="000000" w:themeColor="text1"/>
          <w:sz w:val="28"/>
          <w:szCs w:val="28"/>
        </w:rPr>
        <w:t>1</w:t>
      </w:r>
      <w:r w:rsidR="006B4813">
        <w:rPr>
          <w:rFonts w:hint="eastAsia"/>
          <w:noProof/>
          <w:color w:val="000000" w:themeColor="text1"/>
          <w:sz w:val="28"/>
          <w:szCs w:val="28"/>
        </w:rPr>
        <w:t>）</w:t>
      </w:r>
      <w:r w:rsidR="00331B91" w:rsidRPr="008A520B">
        <w:rPr>
          <w:rFonts w:hint="eastAsia"/>
          <w:noProof/>
          <w:color w:val="000000" w:themeColor="text1"/>
          <w:sz w:val="28"/>
          <w:szCs w:val="28"/>
        </w:rPr>
        <w:t>多规合一“一张蓝图”</w:t>
      </w:r>
      <w:r w:rsidR="00DA0864">
        <w:rPr>
          <w:rFonts w:hint="eastAsia"/>
          <w:noProof/>
          <w:color w:val="000000" w:themeColor="text1"/>
          <w:sz w:val="28"/>
          <w:szCs w:val="28"/>
        </w:rPr>
        <w:t>已</w:t>
      </w:r>
      <w:r w:rsidR="00331B91" w:rsidRPr="008A520B">
        <w:rPr>
          <w:rFonts w:hint="eastAsia"/>
          <w:noProof/>
          <w:color w:val="000000" w:themeColor="text1"/>
          <w:sz w:val="28"/>
          <w:szCs w:val="28"/>
        </w:rPr>
        <w:t>将项目用地纳入建设用地</w:t>
      </w:r>
      <w:r w:rsidR="002A716C" w:rsidRPr="008A520B">
        <w:rPr>
          <w:rFonts w:hint="eastAsia"/>
          <w:noProof/>
          <w:color w:val="000000" w:themeColor="text1"/>
          <w:sz w:val="28"/>
          <w:szCs w:val="28"/>
        </w:rPr>
        <w:t>范围</w:t>
      </w:r>
      <w:r w:rsidR="00331B91" w:rsidRPr="008A520B">
        <w:rPr>
          <w:rFonts w:hint="eastAsia"/>
          <w:noProof/>
          <w:color w:val="000000" w:themeColor="text1"/>
          <w:sz w:val="28"/>
          <w:szCs w:val="28"/>
        </w:rPr>
        <w:t>，</w:t>
      </w:r>
      <w:r w:rsidR="002A716C" w:rsidRPr="008A520B">
        <w:rPr>
          <w:rFonts w:hint="eastAsia"/>
          <w:noProof/>
          <w:color w:val="000000" w:themeColor="text1"/>
          <w:sz w:val="28"/>
          <w:szCs w:val="28"/>
        </w:rPr>
        <w:t>属于城镇开发边界外的</w:t>
      </w:r>
      <w:r w:rsidR="00DA0864">
        <w:rPr>
          <w:rFonts w:hint="eastAsia"/>
          <w:noProof/>
          <w:color w:val="000000" w:themeColor="text1"/>
          <w:sz w:val="28"/>
          <w:szCs w:val="28"/>
        </w:rPr>
        <w:t>城镇</w:t>
      </w:r>
      <w:r w:rsidR="002A716C" w:rsidRPr="008A520B">
        <w:rPr>
          <w:rFonts w:hint="eastAsia"/>
          <w:noProof/>
          <w:color w:val="000000" w:themeColor="text1"/>
          <w:sz w:val="28"/>
          <w:szCs w:val="28"/>
        </w:rPr>
        <w:t>建设用地，用地面积</w:t>
      </w:r>
      <w:r w:rsidR="00DA0864">
        <w:rPr>
          <w:rFonts w:hint="eastAsia"/>
          <w:noProof/>
          <w:color w:val="000000" w:themeColor="text1"/>
          <w:sz w:val="28"/>
          <w:szCs w:val="28"/>
        </w:rPr>
        <w:t>0.59</w:t>
      </w:r>
      <w:r w:rsidR="002A716C" w:rsidRPr="008A520B">
        <w:rPr>
          <w:rFonts w:hint="eastAsia"/>
          <w:noProof/>
          <w:color w:val="000000" w:themeColor="text1"/>
          <w:sz w:val="28"/>
          <w:szCs w:val="28"/>
        </w:rPr>
        <w:t>公顷。用地周边为</w:t>
      </w:r>
      <w:r w:rsidR="00DA0864">
        <w:rPr>
          <w:rFonts w:hint="eastAsia"/>
          <w:noProof/>
          <w:color w:val="000000" w:themeColor="text1"/>
          <w:sz w:val="28"/>
          <w:szCs w:val="28"/>
        </w:rPr>
        <w:t>城镇建设</w:t>
      </w:r>
      <w:r w:rsidR="002A716C" w:rsidRPr="008A520B">
        <w:rPr>
          <w:rFonts w:hint="eastAsia"/>
          <w:noProof/>
          <w:color w:val="000000" w:themeColor="text1"/>
          <w:sz w:val="28"/>
          <w:szCs w:val="28"/>
        </w:rPr>
        <w:t>用地、</w:t>
      </w:r>
      <w:r w:rsidR="00DA0864">
        <w:rPr>
          <w:rFonts w:hint="eastAsia"/>
          <w:noProof/>
          <w:color w:val="000000" w:themeColor="text1"/>
          <w:sz w:val="28"/>
          <w:szCs w:val="28"/>
        </w:rPr>
        <w:t>乡村建设用地和</w:t>
      </w:r>
      <w:r w:rsidR="002A716C" w:rsidRPr="008A520B">
        <w:rPr>
          <w:rFonts w:hint="eastAsia"/>
          <w:noProof/>
          <w:color w:val="000000" w:themeColor="text1"/>
          <w:sz w:val="28"/>
          <w:szCs w:val="28"/>
        </w:rPr>
        <w:t>三级保护林地、</w:t>
      </w:r>
      <w:r w:rsidR="00DA0864">
        <w:rPr>
          <w:rFonts w:hint="eastAsia"/>
          <w:noProof/>
          <w:color w:val="000000" w:themeColor="text1"/>
          <w:sz w:val="28"/>
          <w:szCs w:val="28"/>
        </w:rPr>
        <w:t>一般耕地</w:t>
      </w:r>
      <w:r w:rsidR="002A716C" w:rsidRPr="008A520B">
        <w:rPr>
          <w:rFonts w:hint="eastAsia"/>
          <w:noProof/>
          <w:color w:val="000000" w:themeColor="text1"/>
          <w:sz w:val="28"/>
          <w:szCs w:val="28"/>
        </w:rPr>
        <w:t>以及</w:t>
      </w:r>
      <w:r w:rsidR="00DA0864">
        <w:rPr>
          <w:rFonts w:hint="eastAsia"/>
          <w:noProof/>
          <w:color w:val="000000" w:themeColor="text1"/>
          <w:sz w:val="28"/>
          <w:szCs w:val="28"/>
        </w:rPr>
        <w:t>基本农田</w:t>
      </w:r>
      <w:r w:rsidR="00CF2615" w:rsidRPr="008A520B">
        <w:rPr>
          <w:rFonts w:hint="eastAsia"/>
          <w:noProof/>
          <w:color w:val="000000" w:themeColor="text1"/>
          <w:sz w:val="28"/>
          <w:szCs w:val="28"/>
        </w:rPr>
        <w:t>。</w:t>
      </w:r>
    </w:p>
    <w:p w:rsidR="00572F22" w:rsidRPr="008A520B" w:rsidRDefault="00572F22" w:rsidP="002275B8">
      <w:pPr>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3201BB" w:rsidP="002275B8">
      <w:pPr>
        <w:adjustRightInd w:val="0"/>
        <w:snapToGrid w:val="0"/>
        <w:spacing w:line="360" w:lineRule="auto"/>
        <w:ind w:firstLineChars="200" w:firstLine="560"/>
        <w:jc w:val="both"/>
        <w:rPr>
          <w:noProof/>
          <w:color w:val="000000" w:themeColor="text1"/>
          <w:sz w:val="28"/>
          <w:szCs w:val="28"/>
        </w:rPr>
      </w:pPr>
      <w:r>
        <w:rPr>
          <w:noProof/>
          <w:snapToGrid/>
          <w:color w:val="000000" w:themeColor="text1"/>
          <w:sz w:val="28"/>
          <w:szCs w:val="28"/>
        </w:rPr>
        <w:pict>
          <v:shape id="_x0000_s1124" type="#_x0000_t62" style="position:absolute;left:0;text-align:left;margin-left:49.6pt;margin-top:-129.75pt;width:83.25pt;height:27.8pt;z-index:251785728;v-text-anchor:middle" adj="3269,31235" fillcolor="#4f81bd [3204]" strokecolor="#f2f2f2 [3041]" strokeweight="3pt">
            <v:shadow on="t" type="perspective" color="#243f60 [1604]" opacity=".5" offset="1pt" offset2="-1pt"/>
            <v:textbox style="mso-next-textbox:#_x0000_s1124;mso-fit-shape-to-text:t">
              <w:txbxContent>
                <w:p w:rsidR="00420377" w:rsidRDefault="00420377" w:rsidP="000D523A">
                  <w:pPr>
                    <w:jc w:val="center"/>
                  </w:pPr>
                  <w:r>
                    <w:rPr>
                      <w:rFonts w:hint="eastAsia"/>
                    </w:rPr>
                    <w:t>245</w:t>
                  </w:r>
                  <w:r>
                    <w:rPr>
                      <w:rFonts w:hint="eastAsia"/>
                    </w:rPr>
                    <w:t>乡道</w:t>
                  </w:r>
                </w:p>
              </w:txbxContent>
            </v:textbox>
          </v:shape>
        </w:pict>
      </w:r>
      <w:r>
        <w:rPr>
          <w:noProof/>
          <w:snapToGrid/>
          <w:color w:val="000000" w:themeColor="text1"/>
          <w:sz w:val="28"/>
          <w:szCs w:val="28"/>
        </w:rPr>
        <w:pict>
          <v:shape id="_x0000_s1054" type="#_x0000_t62" style="position:absolute;left:0;text-align:left;margin-left:282.1pt;margin-top:7.5pt;width:83.25pt;height:27.8pt;z-index:251675136;v-text-anchor:middle" adj="-9379,1515" fillcolor="#4f81bd [3204]" strokecolor="#f2f2f2 [3041]" strokeweight="3pt">
            <v:shadow on="t" type="perspective" color="#243f60 [1604]" opacity=".5" offset="1pt" offset2="-1pt"/>
            <v:textbox style="mso-next-textbox:#_x0000_s1054;mso-fit-shape-to-text:t">
              <w:txbxContent>
                <w:p w:rsidR="00C771FF" w:rsidRDefault="00C771FF" w:rsidP="000D523A">
                  <w:pPr>
                    <w:jc w:val="center"/>
                  </w:pPr>
                  <w:r>
                    <w:rPr>
                      <w:rFonts w:hint="eastAsia"/>
                    </w:rPr>
                    <w:t>用地范围</w:t>
                  </w:r>
                </w:p>
              </w:txbxContent>
            </v:textbox>
          </v:shape>
        </w:pict>
      </w: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3201BB" w:rsidP="002275B8">
      <w:pPr>
        <w:adjustRightInd w:val="0"/>
        <w:snapToGrid w:val="0"/>
        <w:spacing w:line="360" w:lineRule="auto"/>
        <w:ind w:firstLineChars="200" w:firstLine="560"/>
        <w:jc w:val="both"/>
        <w:rPr>
          <w:noProof/>
          <w:color w:val="000000" w:themeColor="text1"/>
          <w:sz w:val="28"/>
          <w:szCs w:val="28"/>
        </w:rPr>
      </w:pPr>
      <w:r>
        <w:rPr>
          <w:noProof/>
          <w:snapToGrid/>
          <w:color w:val="000000" w:themeColor="text1"/>
          <w:sz w:val="28"/>
          <w:szCs w:val="28"/>
        </w:rPr>
        <w:pict>
          <v:shape id="_x0000_s1100" type="#_x0000_t62" style="position:absolute;left:0;text-align:left;margin-left:61.6pt;margin-top:8.55pt;width:83.25pt;height:27.8pt;z-index:251752960;v-text-anchor:middle" adj="34015,33565" fillcolor="#4f81bd [3204]" strokecolor="#f2f2f2 [3041]" strokeweight="3pt">
            <v:shadow on="t" type="perspective" color="#243f60 [1604]" opacity=".5" offset="1pt" offset2="-1pt"/>
            <v:textbox style="mso-next-textbox:#_x0000_s1100;mso-fit-shape-to-text:t">
              <w:txbxContent>
                <w:p w:rsidR="002A716C" w:rsidRDefault="00420377" w:rsidP="000D523A">
                  <w:pPr>
                    <w:jc w:val="center"/>
                  </w:pPr>
                  <w:r>
                    <w:rPr>
                      <w:rFonts w:hint="eastAsia"/>
                    </w:rPr>
                    <w:t>390</w:t>
                  </w:r>
                  <w:r>
                    <w:rPr>
                      <w:rFonts w:hint="eastAsia"/>
                    </w:rPr>
                    <w:t>县道</w:t>
                  </w:r>
                </w:p>
              </w:txbxContent>
            </v:textbox>
          </v:shape>
        </w:pict>
      </w: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7B0B18" w:rsidRPr="008A520B" w:rsidRDefault="007B0B18" w:rsidP="002275B8">
      <w:pPr>
        <w:adjustRightInd w:val="0"/>
        <w:snapToGrid w:val="0"/>
        <w:spacing w:line="360" w:lineRule="auto"/>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2</w:t>
      </w:r>
      <w:r>
        <w:rPr>
          <w:rFonts w:hint="eastAsia"/>
          <w:noProof/>
          <w:color w:val="000000" w:themeColor="text1"/>
          <w:sz w:val="28"/>
          <w:szCs w:val="28"/>
        </w:rPr>
        <w:t>）</w:t>
      </w:r>
      <w:r w:rsidRPr="008A520B">
        <w:rPr>
          <w:rFonts w:hint="eastAsia"/>
          <w:noProof/>
          <w:color w:val="000000" w:themeColor="text1"/>
          <w:sz w:val="28"/>
          <w:szCs w:val="28"/>
        </w:rPr>
        <w:t>多规合一</w:t>
      </w:r>
      <w:r>
        <w:rPr>
          <w:rFonts w:hint="eastAsia"/>
          <w:noProof/>
          <w:color w:val="000000" w:themeColor="text1"/>
          <w:sz w:val="28"/>
          <w:szCs w:val="28"/>
        </w:rPr>
        <w:t>在五网基础设施规划中明确提出，</w:t>
      </w:r>
      <w:r w:rsidRPr="006B4813">
        <w:rPr>
          <w:rFonts w:hint="eastAsia"/>
          <w:noProof/>
          <w:color w:val="000000" w:themeColor="text1"/>
          <w:sz w:val="28"/>
          <w:szCs w:val="28"/>
        </w:rPr>
        <w:t>“十三五”期间，全县新建</w:t>
      </w:r>
      <w:r w:rsidRPr="006B4813">
        <w:rPr>
          <w:rFonts w:hint="eastAsia"/>
          <w:noProof/>
          <w:color w:val="000000" w:themeColor="text1"/>
          <w:sz w:val="28"/>
          <w:szCs w:val="28"/>
        </w:rPr>
        <w:t xml:space="preserve">110 </w:t>
      </w:r>
      <w:r w:rsidRPr="006B4813">
        <w:rPr>
          <w:rFonts w:hint="eastAsia"/>
          <w:noProof/>
          <w:color w:val="000000" w:themeColor="text1"/>
          <w:sz w:val="28"/>
          <w:szCs w:val="28"/>
        </w:rPr>
        <w:t>千伏变电站</w:t>
      </w:r>
      <w:r w:rsidRPr="006B4813">
        <w:rPr>
          <w:rFonts w:hint="eastAsia"/>
          <w:noProof/>
          <w:color w:val="000000" w:themeColor="text1"/>
          <w:sz w:val="28"/>
          <w:szCs w:val="28"/>
        </w:rPr>
        <w:t xml:space="preserve">2 </w:t>
      </w:r>
      <w:r w:rsidRPr="006B4813">
        <w:rPr>
          <w:rFonts w:hint="eastAsia"/>
          <w:noProof/>
          <w:color w:val="000000" w:themeColor="text1"/>
          <w:sz w:val="28"/>
          <w:szCs w:val="28"/>
        </w:rPr>
        <w:t>座（三发、里佳站），新建</w:t>
      </w:r>
      <w:r w:rsidRPr="006B4813">
        <w:rPr>
          <w:rFonts w:hint="eastAsia"/>
          <w:noProof/>
          <w:color w:val="000000" w:themeColor="text1"/>
          <w:sz w:val="28"/>
          <w:szCs w:val="28"/>
        </w:rPr>
        <w:t xml:space="preserve">110 </w:t>
      </w:r>
      <w:r w:rsidRPr="006B4813">
        <w:rPr>
          <w:rFonts w:hint="eastAsia"/>
          <w:noProof/>
          <w:color w:val="000000" w:themeColor="text1"/>
          <w:sz w:val="28"/>
          <w:szCs w:val="28"/>
        </w:rPr>
        <w:t>千伏及</w:t>
      </w:r>
      <w:r w:rsidRPr="006B4813">
        <w:rPr>
          <w:rFonts w:hint="eastAsia"/>
          <w:noProof/>
          <w:color w:val="000000" w:themeColor="text1"/>
          <w:sz w:val="28"/>
          <w:szCs w:val="28"/>
        </w:rPr>
        <w:t xml:space="preserve">35 </w:t>
      </w:r>
      <w:r w:rsidRPr="006B4813">
        <w:rPr>
          <w:rFonts w:hint="eastAsia"/>
          <w:noProof/>
          <w:color w:val="000000" w:themeColor="text1"/>
          <w:sz w:val="28"/>
          <w:szCs w:val="28"/>
        </w:rPr>
        <w:t>千伏线路长约</w:t>
      </w:r>
      <w:r w:rsidRPr="006B4813">
        <w:rPr>
          <w:rFonts w:hint="eastAsia"/>
          <w:noProof/>
          <w:color w:val="000000" w:themeColor="text1"/>
          <w:sz w:val="28"/>
          <w:szCs w:val="28"/>
        </w:rPr>
        <w:t xml:space="preserve">22.6 </w:t>
      </w:r>
      <w:r w:rsidRPr="006B4813">
        <w:rPr>
          <w:rFonts w:hint="eastAsia"/>
          <w:noProof/>
          <w:color w:val="000000" w:themeColor="text1"/>
          <w:sz w:val="28"/>
          <w:szCs w:val="28"/>
        </w:rPr>
        <w:t>千米；</w:t>
      </w:r>
      <w:r w:rsidRPr="006B4813">
        <w:rPr>
          <w:rFonts w:hint="eastAsia"/>
          <w:b/>
          <w:noProof/>
          <w:color w:val="000000" w:themeColor="text1"/>
          <w:sz w:val="28"/>
          <w:szCs w:val="28"/>
        </w:rPr>
        <w:t>新建</w:t>
      </w:r>
      <w:r w:rsidRPr="006B4813">
        <w:rPr>
          <w:rFonts w:hint="eastAsia"/>
          <w:b/>
          <w:noProof/>
          <w:color w:val="000000" w:themeColor="text1"/>
          <w:sz w:val="28"/>
          <w:szCs w:val="28"/>
        </w:rPr>
        <w:t xml:space="preserve">35 </w:t>
      </w:r>
      <w:r w:rsidRPr="006B4813">
        <w:rPr>
          <w:rFonts w:hint="eastAsia"/>
          <w:b/>
          <w:noProof/>
          <w:color w:val="000000" w:themeColor="text1"/>
          <w:sz w:val="28"/>
          <w:szCs w:val="28"/>
        </w:rPr>
        <w:t>千伏变电站</w:t>
      </w:r>
      <w:r w:rsidRPr="006B4813">
        <w:rPr>
          <w:rFonts w:hint="eastAsia"/>
          <w:b/>
          <w:noProof/>
          <w:color w:val="000000" w:themeColor="text1"/>
          <w:sz w:val="28"/>
          <w:szCs w:val="28"/>
        </w:rPr>
        <w:t xml:space="preserve">1 </w:t>
      </w:r>
      <w:r w:rsidRPr="006B4813">
        <w:rPr>
          <w:rFonts w:hint="eastAsia"/>
          <w:b/>
          <w:noProof/>
          <w:color w:val="000000" w:themeColor="text1"/>
          <w:sz w:val="28"/>
          <w:szCs w:val="28"/>
        </w:rPr>
        <w:t>座（黄岭站）</w:t>
      </w:r>
      <w:r w:rsidRPr="006B4813">
        <w:rPr>
          <w:rFonts w:hint="eastAsia"/>
          <w:noProof/>
          <w:color w:val="000000" w:themeColor="text1"/>
          <w:sz w:val="28"/>
          <w:szCs w:val="28"/>
        </w:rPr>
        <w:t>，扩建</w:t>
      </w:r>
      <w:r w:rsidRPr="006B4813">
        <w:rPr>
          <w:rFonts w:hint="eastAsia"/>
          <w:noProof/>
          <w:color w:val="000000" w:themeColor="text1"/>
          <w:sz w:val="28"/>
          <w:szCs w:val="28"/>
        </w:rPr>
        <w:t xml:space="preserve">35 </w:t>
      </w:r>
      <w:r w:rsidRPr="006B4813">
        <w:rPr>
          <w:rFonts w:hint="eastAsia"/>
          <w:noProof/>
          <w:color w:val="000000" w:themeColor="text1"/>
          <w:sz w:val="28"/>
          <w:szCs w:val="28"/>
        </w:rPr>
        <w:t>千伏变电站</w:t>
      </w:r>
      <w:r w:rsidRPr="006B4813">
        <w:rPr>
          <w:rFonts w:hint="eastAsia"/>
          <w:noProof/>
          <w:color w:val="000000" w:themeColor="text1"/>
          <w:sz w:val="28"/>
          <w:szCs w:val="28"/>
        </w:rPr>
        <w:t xml:space="preserve">3 </w:t>
      </w:r>
      <w:r w:rsidRPr="006B4813">
        <w:rPr>
          <w:rFonts w:hint="eastAsia"/>
          <w:noProof/>
          <w:color w:val="000000" w:themeColor="text1"/>
          <w:sz w:val="28"/>
          <w:szCs w:val="28"/>
        </w:rPr>
        <w:t>座（乌坡、中建、屯城站），新建中建至光伏站</w:t>
      </w:r>
      <w:r w:rsidRPr="006B4813">
        <w:rPr>
          <w:rFonts w:hint="eastAsia"/>
          <w:noProof/>
          <w:color w:val="000000" w:themeColor="text1"/>
          <w:sz w:val="28"/>
          <w:szCs w:val="28"/>
        </w:rPr>
        <w:t xml:space="preserve">35 </w:t>
      </w:r>
      <w:r w:rsidRPr="006B4813">
        <w:rPr>
          <w:rFonts w:hint="eastAsia"/>
          <w:noProof/>
          <w:color w:val="000000" w:themeColor="text1"/>
          <w:sz w:val="28"/>
          <w:szCs w:val="28"/>
        </w:rPr>
        <w:t>千伏线路，共新建</w:t>
      </w:r>
      <w:r w:rsidRPr="006B4813">
        <w:rPr>
          <w:rFonts w:hint="eastAsia"/>
          <w:noProof/>
          <w:color w:val="000000" w:themeColor="text1"/>
          <w:sz w:val="28"/>
          <w:szCs w:val="28"/>
        </w:rPr>
        <w:t xml:space="preserve">35 </w:t>
      </w:r>
      <w:r w:rsidRPr="006B4813">
        <w:rPr>
          <w:rFonts w:hint="eastAsia"/>
          <w:noProof/>
          <w:color w:val="000000" w:themeColor="text1"/>
          <w:sz w:val="28"/>
          <w:szCs w:val="28"/>
        </w:rPr>
        <w:t>千伏线路长约</w:t>
      </w:r>
      <w:r w:rsidRPr="006B4813">
        <w:rPr>
          <w:rFonts w:hint="eastAsia"/>
          <w:noProof/>
          <w:color w:val="000000" w:themeColor="text1"/>
          <w:sz w:val="28"/>
          <w:szCs w:val="28"/>
        </w:rPr>
        <w:t xml:space="preserve">24 </w:t>
      </w:r>
      <w:r w:rsidRPr="006B4813">
        <w:rPr>
          <w:rFonts w:hint="eastAsia"/>
          <w:noProof/>
          <w:color w:val="000000" w:themeColor="text1"/>
          <w:sz w:val="28"/>
          <w:szCs w:val="28"/>
        </w:rPr>
        <w:t>千米；新建及改造</w:t>
      </w:r>
      <w:r w:rsidRPr="006B4813">
        <w:rPr>
          <w:rFonts w:hint="eastAsia"/>
          <w:noProof/>
          <w:color w:val="000000" w:themeColor="text1"/>
          <w:sz w:val="28"/>
          <w:szCs w:val="28"/>
        </w:rPr>
        <w:t xml:space="preserve">10 </w:t>
      </w:r>
      <w:r w:rsidRPr="006B4813">
        <w:rPr>
          <w:rFonts w:hint="eastAsia"/>
          <w:noProof/>
          <w:color w:val="000000" w:themeColor="text1"/>
          <w:sz w:val="28"/>
          <w:szCs w:val="28"/>
        </w:rPr>
        <w:t>千伏线路</w:t>
      </w:r>
      <w:r w:rsidRPr="006B4813">
        <w:rPr>
          <w:rFonts w:hint="eastAsia"/>
          <w:noProof/>
          <w:color w:val="000000" w:themeColor="text1"/>
          <w:sz w:val="28"/>
          <w:szCs w:val="28"/>
        </w:rPr>
        <w:t xml:space="preserve">88.53 </w:t>
      </w:r>
      <w:r w:rsidRPr="006B4813">
        <w:rPr>
          <w:rFonts w:hint="eastAsia"/>
          <w:noProof/>
          <w:color w:val="000000" w:themeColor="text1"/>
          <w:sz w:val="28"/>
          <w:szCs w:val="28"/>
        </w:rPr>
        <w:t>千米，</w:t>
      </w:r>
      <w:r w:rsidRPr="006B4813">
        <w:rPr>
          <w:rFonts w:hint="eastAsia"/>
          <w:noProof/>
          <w:color w:val="000000" w:themeColor="text1"/>
          <w:sz w:val="28"/>
          <w:szCs w:val="28"/>
        </w:rPr>
        <w:lastRenderedPageBreak/>
        <w:t>低压线路</w:t>
      </w:r>
      <w:r w:rsidRPr="006B4813">
        <w:rPr>
          <w:rFonts w:hint="eastAsia"/>
          <w:noProof/>
          <w:color w:val="000000" w:themeColor="text1"/>
          <w:sz w:val="28"/>
          <w:szCs w:val="28"/>
        </w:rPr>
        <w:t xml:space="preserve">307 </w:t>
      </w:r>
      <w:r w:rsidRPr="006B4813">
        <w:rPr>
          <w:rFonts w:hint="eastAsia"/>
          <w:noProof/>
          <w:color w:val="000000" w:themeColor="text1"/>
          <w:sz w:val="28"/>
          <w:szCs w:val="28"/>
        </w:rPr>
        <w:t>千米，配变</w:t>
      </w:r>
      <w:r w:rsidRPr="006B4813">
        <w:rPr>
          <w:rFonts w:hint="eastAsia"/>
          <w:noProof/>
          <w:color w:val="000000" w:themeColor="text1"/>
          <w:sz w:val="28"/>
          <w:szCs w:val="28"/>
        </w:rPr>
        <w:t xml:space="preserve">518 </w:t>
      </w:r>
      <w:r w:rsidRPr="006B4813">
        <w:rPr>
          <w:rFonts w:hint="eastAsia"/>
          <w:noProof/>
          <w:color w:val="000000" w:themeColor="text1"/>
          <w:sz w:val="28"/>
          <w:szCs w:val="28"/>
        </w:rPr>
        <w:t>台，容量</w:t>
      </w:r>
      <w:r w:rsidRPr="006B4813">
        <w:rPr>
          <w:rFonts w:hint="eastAsia"/>
          <w:noProof/>
          <w:color w:val="000000" w:themeColor="text1"/>
          <w:sz w:val="28"/>
          <w:szCs w:val="28"/>
        </w:rPr>
        <w:t>73.75MVA</w:t>
      </w:r>
      <w:r w:rsidRPr="006B4813">
        <w:rPr>
          <w:rFonts w:hint="eastAsia"/>
          <w:noProof/>
          <w:color w:val="000000" w:themeColor="text1"/>
          <w:sz w:val="28"/>
          <w:szCs w:val="28"/>
        </w:rPr>
        <w:t>。</w:t>
      </w:r>
    </w:p>
    <w:p w:rsidR="006B4813" w:rsidRDefault="006B4813" w:rsidP="006B4813">
      <w:pPr>
        <w:ind w:firstLineChars="200" w:firstLine="560"/>
        <w:jc w:val="both"/>
        <w:rPr>
          <w:noProof/>
          <w:color w:val="000000" w:themeColor="text1"/>
          <w:sz w:val="28"/>
          <w:szCs w:val="28"/>
        </w:rPr>
      </w:pPr>
      <w:r>
        <w:rPr>
          <w:rFonts w:hint="eastAsia"/>
          <w:noProof/>
          <w:snapToGrid/>
          <w:color w:val="000000" w:themeColor="text1"/>
          <w:sz w:val="28"/>
          <w:szCs w:val="28"/>
        </w:rPr>
        <w:drawing>
          <wp:anchor distT="0" distB="0" distL="114300" distR="114300" simplePos="0" relativeHeight="251787776" behindDoc="0" locked="0" layoutInCell="1" allowOverlap="1">
            <wp:simplePos x="0" y="0"/>
            <wp:positionH relativeFrom="column">
              <wp:posOffset>13970</wp:posOffset>
            </wp:positionH>
            <wp:positionV relativeFrom="paragraph">
              <wp:posOffset>19050</wp:posOffset>
            </wp:positionV>
            <wp:extent cx="5695950" cy="8181975"/>
            <wp:effectExtent l="19050" t="0" r="0" b="0"/>
            <wp:wrapNone/>
            <wp:docPr id="11" name="图片 10" descr="24 电网系统规划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 电网系统规划图.JPG"/>
                    <pic:cNvPicPr/>
                  </pic:nvPicPr>
                  <pic:blipFill>
                    <a:blip r:embed="rId15" cstate="print"/>
                    <a:srcRect l="3471" t="2807" r="3636" b="2807"/>
                    <a:stretch>
                      <a:fillRect/>
                    </a:stretch>
                  </pic:blipFill>
                  <pic:spPr>
                    <a:xfrm>
                      <a:off x="0" y="0"/>
                      <a:ext cx="5695950" cy="8181975"/>
                    </a:xfrm>
                    <a:prstGeom prst="rect">
                      <a:avLst/>
                    </a:prstGeom>
                  </pic:spPr>
                </pic:pic>
              </a:graphicData>
            </a:graphic>
          </wp:anchor>
        </w:drawing>
      </w: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Default="006B4813" w:rsidP="006B4813">
      <w:pPr>
        <w:ind w:firstLineChars="200" w:firstLine="560"/>
        <w:jc w:val="both"/>
        <w:rPr>
          <w:noProof/>
          <w:color w:val="000000" w:themeColor="text1"/>
          <w:sz w:val="28"/>
          <w:szCs w:val="28"/>
        </w:rPr>
      </w:pPr>
    </w:p>
    <w:p w:rsidR="006B4813" w:rsidRPr="008A520B" w:rsidRDefault="006B4813" w:rsidP="006B4813">
      <w:pPr>
        <w:ind w:firstLineChars="200" w:firstLine="560"/>
        <w:jc w:val="both"/>
        <w:rPr>
          <w:noProof/>
          <w:color w:val="000000" w:themeColor="text1"/>
          <w:sz w:val="28"/>
          <w:szCs w:val="28"/>
        </w:rPr>
      </w:pPr>
    </w:p>
    <w:p w:rsidR="00D13A79" w:rsidRPr="008A520B" w:rsidRDefault="00073AC6" w:rsidP="002275B8">
      <w:pPr>
        <w:pStyle w:val="2"/>
        <w:jc w:val="both"/>
        <w:rPr>
          <w:rFonts w:ascii="Arial" w:hAnsi="Arial" w:cs="Arial"/>
          <w:color w:val="000000" w:themeColor="text1"/>
          <w:sz w:val="36"/>
          <w:szCs w:val="36"/>
        </w:rPr>
      </w:pPr>
      <w:bookmarkStart w:id="35" w:name="_Toc30116220"/>
      <w:r>
        <w:rPr>
          <w:rFonts w:ascii="Arial" w:hAnsi="Arial" w:cs="Arial" w:hint="eastAsia"/>
          <w:color w:val="000000" w:themeColor="text1"/>
          <w:sz w:val="36"/>
          <w:szCs w:val="36"/>
        </w:rPr>
        <w:lastRenderedPageBreak/>
        <w:t>3</w:t>
      </w:r>
      <w:r w:rsidR="00F233C3" w:rsidRPr="008A520B">
        <w:rPr>
          <w:rFonts w:ascii="Arial" w:hAnsi="Arial" w:cs="Arial" w:hint="eastAsia"/>
          <w:color w:val="000000" w:themeColor="text1"/>
          <w:sz w:val="36"/>
          <w:szCs w:val="36"/>
        </w:rPr>
        <w:t>.2</w:t>
      </w:r>
      <w:r w:rsidR="00D13A79" w:rsidRPr="008A520B">
        <w:rPr>
          <w:rFonts w:ascii="Arial" w:hAnsi="Arial" w:cs="Arial" w:hint="eastAsia"/>
          <w:color w:val="000000" w:themeColor="text1"/>
          <w:sz w:val="36"/>
          <w:szCs w:val="36"/>
        </w:rPr>
        <w:t>《</w:t>
      </w:r>
      <w:r w:rsidR="004B26BD" w:rsidRPr="008A520B">
        <w:rPr>
          <w:rFonts w:ascii="Arial" w:hAnsi="Arial" w:cs="Arial" w:hint="eastAsia"/>
          <w:color w:val="000000" w:themeColor="text1"/>
          <w:sz w:val="36"/>
          <w:szCs w:val="36"/>
        </w:rPr>
        <w:t>屯昌县</w:t>
      </w:r>
      <w:r w:rsidR="00D13A79" w:rsidRPr="008A520B">
        <w:rPr>
          <w:rFonts w:ascii="Arial" w:hAnsi="Arial" w:cs="Arial" w:hint="eastAsia"/>
          <w:color w:val="000000" w:themeColor="text1"/>
          <w:sz w:val="36"/>
          <w:szCs w:val="36"/>
        </w:rPr>
        <w:t>总体规划（</w:t>
      </w:r>
      <w:r w:rsidR="00D13A79" w:rsidRPr="008A520B">
        <w:rPr>
          <w:rFonts w:ascii="Arial" w:hAnsi="Arial" w:cs="Arial" w:hint="eastAsia"/>
          <w:color w:val="000000" w:themeColor="text1"/>
          <w:sz w:val="36"/>
          <w:szCs w:val="36"/>
        </w:rPr>
        <w:t>201</w:t>
      </w:r>
      <w:r w:rsidR="00054228" w:rsidRPr="008A520B">
        <w:rPr>
          <w:rFonts w:ascii="Arial" w:hAnsi="Arial" w:cs="Arial" w:hint="eastAsia"/>
          <w:color w:val="000000" w:themeColor="text1"/>
          <w:sz w:val="36"/>
          <w:szCs w:val="36"/>
        </w:rPr>
        <w:t>2</w:t>
      </w:r>
      <w:r w:rsidR="00D13A79" w:rsidRPr="008A520B">
        <w:rPr>
          <w:rFonts w:ascii="Arial" w:hAnsi="Arial" w:cs="Arial" w:hint="eastAsia"/>
          <w:color w:val="000000" w:themeColor="text1"/>
          <w:sz w:val="36"/>
          <w:szCs w:val="36"/>
        </w:rPr>
        <w:t>-2030</w:t>
      </w:r>
      <w:r w:rsidR="00D13A79" w:rsidRPr="008A520B">
        <w:rPr>
          <w:rFonts w:ascii="Arial" w:hAnsi="Arial" w:cs="Arial" w:hint="eastAsia"/>
          <w:color w:val="000000" w:themeColor="text1"/>
          <w:sz w:val="36"/>
          <w:szCs w:val="36"/>
        </w:rPr>
        <w:t>）》</w:t>
      </w:r>
      <w:bookmarkEnd w:id="35"/>
    </w:p>
    <w:p w:rsidR="000D523A" w:rsidRDefault="006B4813" w:rsidP="002275B8">
      <w:pPr>
        <w:adjustRightInd w:val="0"/>
        <w:snapToGrid w:val="0"/>
        <w:spacing w:line="360" w:lineRule="auto"/>
        <w:ind w:firstLineChars="200" w:firstLine="560"/>
        <w:jc w:val="both"/>
        <w:rPr>
          <w:noProof/>
          <w:color w:val="000000" w:themeColor="text1"/>
          <w:sz w:val="28"/>
          <w:szCs w:val="28"/>
        </w:rPr>
      </w:pPr>
      <w:r>
        <w:rPr>
          <w:rFonts w:hint="eastAsia"/>
          <w:noProof/>
          <w:snapToGrid/>
          <w:color w:val="000000" w:themeColor="text1"/>
          <w:sz w:val="28"/>
          <w:szCs w:val="28"/>
        </w:rPr>
        <w:drawing>
          <wp:anchor distT="0" distB="0" distL="114300" distR="114300" simplePos="0" relativeHeight="251786752" behindDoc="0" locked="0" layoutInCell="1" allowOverlap="1">
            <wp:simplePos x="0" y="0"/>
            <wp:positionH relativeFrom="column">
              <wp:posOffset>404495</wp:posOffset>
            </wp:positionH>
            <wp:positionV relativeFrom="paragraph">
              <wp:posOffset>663575</wp:posOffset>
            </wp:positionV>
            <wp:extent cx="5029200" cy="7524750"/>
            <wp:effectExtent l="19050" t="0" r="0" b="0"/>
            <wp:wrapNone/>
            <wp:docPr id="9" name="图片 8" descr="25  县域电力工程规划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县域电力工程规划图.jpg"/>
                    <pic:cNvPicPr/>
                  </pic:nvPicPr>
                  <pic:blipFill>
                    <a:blip r:embed="rId16" cstate="print"/>
                    <a:srcRect l="5785" t="1404" r="3306" b="2339"/>
                    <a:stretch>
                      <a:fillRect/>
                    </a:stretch>
                  </pic:blipFill>
                  <pic:spPr>
                    <a:xfrm>
                      <a:off x="0" y="0"/>
                      <a:ext cx="5029200" cy="7524750"/>
                    </a:xfrm>
                    <a:prstGeom prst="rect">
                      <a:avLst/>
                    </a:prstGeom>
                  </pic:spPr>
                </pic:pic>
              </a:graphicData>
            </a:graphic>
          </wp:anchor>
        </w:drawing>
      </w:r>
      <w:r w:rsidR="008A4F48" w:rsidRPr="008A520B">
        <w:rPr>
          <w:rFonts w:hint="eastAsia"/>
          <w:noProof/>
          <w:color w:val="000000" w:themeColor="text1"/>
          <w:sz w:val="28"/>
          <w:szCs w:val="28"/>
        </w:rPr>
        <w:t>总规</w:t>
      </w:r>
      <w:r w:rsidR="00DA0864">
        <w:rPr>
          <w:rFonts w:hint="eastAsia"/>
          <w:noProof/>
          <w:color w:val="000000" w:themeColor="text1"/>
          <w:sz w:val="28"/>
          <w:szCs w:val="28"/>
        </w:rPr>
        <w:t>在黄岭农场规划新建一处</w:t>
      </w:r>
      <w:r w:rsidR="00DA0864">
        <w:rPr>
          <w:rFonts w:hint="eastAsia"/>
          <w:noProof/>
          <w:color w:val="000000" w:themeColor="text1"/>
          <w:sz w:val="28"/>
          <w:szCs w:val="28"/>
        </w:rPr>
        <w:t>35KV</w:t>
      </w:r>
      <w:r w:rsidR="00DA0864">
        <w:rPr>
          <w:rFonts w:hint="eastAsia"/>
          <w:noProof/>
          <w:color w:val="000000" w:themeColor="text1"/>
          <w:sz w:val="28"/>
          <w:szCs w:val="28"/>
        </w:rPr>
        <w:t>变电站</w:t>
      </w:r>
      <w:r w:rsidR="004B26BD" w:rsidRPr="008A520B">
        <w:rPr>
          <w:rFonts w:hint="eastAsia"/>
          <w:noProof/>
          <w:color w:val="000000" w:themeColor="text1"/>
          <w:sz w:val="28"/>
          <w:szCs w:val="28"/>
        </w:rPr>
        <w:t>，</w:t>
      </w:r>
      <w:r w:rsidR="00DA0864">
        <w:rPr>
          <w:rFonts w:hint="eastAsia"/>
          <w:noProof/>
          <w:color w:val="000000" w:themeColor="text1"/>
          <w:sz w:val="28"/>
          <w:szCs w:val="28"/>
        </w:rPr>
        <w:t>容量</w:t>
      </w:r>
      <w:r w:rsidR="00DA0864">
        <w:rPr>
          <w:rFonts w:hint="eastAsia"/>
          <w:noProof/>
          <w:color w:val="000000" w:themeColor="text1"/>
          <w:sz w:val="28"/>
          <w:szCs w:val="28"/>
        </w:rPr>
        <w:t>2*6.3MVA</w:t>
      </w:r>
      <w:r w:rsidR="00DA0864">
        <w:rPr>
          <w:rFonts w:hint="eastAsia"/>
          <w:noProof/>
          <w:color w:val="000000" w:themeColor="text1"/>
          <w:sz w:val="28"/>
          <w:szCs w:val="28"/>
        </w:rPr>
        <w:t>。项目用地</w:t>
      </w:r>
      <w:r w:rsidR="004B26BD" w:rsidRPr="008A520B">
        <w:rPr>
          <w:rFonts w:hint="eastAsia"/>
          <w:noProof/>
          <w:color w:val="000000" w:themeColor="text1"/>
          <w:sz w:val="28"/>
          <w:szCs w:val="28"/>
        </w:rPr>
        <w:t>符合总体规划。</w:t>
      </w:r>
    </w:p>
    <w:p w:rsidR="00DA0864" w:rsidRPr="00DA0864" w:rsidRDefault="00DA0864" w:rsidP="002275B8">
      <w:pPr>
        <w:adjustRightInd w:val="0"/>
        <w:snapToGrid w:val="0"/>
        <w:spacing w:line="360" w:lineRule="auto"/>
        <w:ind w:firstLineChars="200" w:firstLine="560"/>
        <w:jc w:val="both"/>
        <w:rPr>
          <w:noProof/>
          <w:color w:val="000000" w:themeColor="text1"/>
          <w:sz w:val="28"/>
          <w:szCs w:val="28"/>
        </w:rPr>
      </w:pPr>
    </w:p>
    <w:p w:rsidR="00DA0864" w:rsidRDefault="00DA0864" w:rsidP="002275B8">
      <w:pPr>
        <w:adjustRightInd w:val="0"/>
        <w:snapToGrid w:val="0"/>
        <w:spacing w:line="360" w:lineRule="auto"/>
        <w:ind w:firstLineChars="200" w:firstLine="560"/>
        <w:jc w:val="both"/>
        <w:rPr>
          <w:noProof/>
          <w:color w:val="000000" w:themeColor="text1"/>
          <w:sz w:val="28"/>
          <w:szCs w:val="28"/>
        </w:rPr>
      </w:pPr>
    </w:p>
    <w:p w:rsidR="00DA0864" w:rsidRPr="008A520B" w:rsidRDefault="00DA0864"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572F22" w:rsidRPr="008A520B" w:rsidRDefault="00572F22"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0D523A" w:rsidRPr="008A520B" w:rsidRDefault="000D523A"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A97FE7" w:rsidRPr="008A520B" w:rsidRDefault="00A97FE7" w:rsidP="002275B8">
      <w:pPr>
        <w:adjustRightInd w:val="0"/>
        <w:snapToGrid w:val="0"/>
        <w:spacing w:line="360" w:lineRule="auto"/>
        <w:ind w:firstLineChars="200" w:firstLine="560"/>
        <w:jc w:val="both"/>
        <w:rPr>
          <w:noProof/>
          <w:color w:val="000000" w:themeColor="text1"/>
          <w:sz w:val="28"/>
          <w:szCs w:val="28"/>
        </w:rPr>
      </w:pPr>
    </w:p>
    <w:p w:rsidR="009A0ED5" w:rsidRPr="008A520B" w:rsidRDefault="009A0ED5" w:rsidP="002570B4">
      <w:pPr>
        <w:pStyle w:val="1"/>
        <w:jc w:val="center"/>
        <w:rPr>
          <w:color w:val="000000" w:themeColor="text1"/>
        </w:rPr>
      </w:pPr>
      <w:bookmarkStart w:id="36" w:name="_Toc368843320"/>
      <w:bookmarkStart w:id="37" w:name="_Toc374633736"/>
      <w:bookmarkStart w:id="38" w:name="_Toc368843323"/>
      <w:bookmarkStart w:id="39" w:name="_Toc374633744"/>
      <w:bookmarkStart w:id="40" w:name="_Toc30116221"/>
      <w:r w:rsidRPr="008A520B">
        <w:rPr>
          <w:rFonts w:hint="eastAsia"/>
          <w:color w:val="000000" w:themeColor="text1"/>
        </w:rPr>
        <w:lastRenderedPageBreak/>
        <w:t>第</w:t>
      </w:r>
      <w:r w:rsidR="00105377">
        <w:rPr>
          <w:rFonts w:hint="eastAsia"/>
          <w:color w:val="000000" w:themeColor="text1"/>
        </w:rPr>
        <w:t>四章</w:t>
      </w:r>
      <w:r w:rsidRPr="008A520B">
        <w:rPr>
          <w:rFonts w:hint="eastAsia"/>
          <w:color w:val="000000" w:themeColor="text1"/>
        </w:rPr>
        <w:t xml:space="preserve">　</w:t>
      </w:r>
      <w:bookmarkEnd w:id="36"/>
      <w:bookmarkEnd w:id="37"/>
      <w:r w:rsidR="00105377">
        <w:rPr>
          <w:rFonts w:hint="eastAsia"/>
          <w:color w:val="000000" w:themeColor="text1"/>
        </w:rPr>
        <w:t>用地布局及交通规划</w:t>
      </w:r>
      <w:bookmarkEnd w:id="40"/>
    </w:p>
    <w:p w:rsidR="00BA5007" w:rsidRPr="008A520B" w:rsidRDefault="00105377" w:rsidP="00105377">
      <w:pPr>
        <w:pStyle w:val="2"/>
        <w:jc w:val="both"/>
        <w:rPr>
          <w:color w:val="000000" w:themeColor="text1"/>
        </w:rPr>
      </w:pPr>
      <w:bookmarkStart w:id="41" w:name="_Toc368843321"/>
      <w:bookmarkStart w:id="42" w:name="_Toc374633737"/>
      <w:bookmarkStart w:id="43" w:name="_Toc30116222"/>
      <w:r>
        <w:rPr>
          <w:rFonts w:ascii="Arial" w:hAnsi="Arial" w:cs="Arial" w:hint="eastAsia"/>
          <w:color w:val="000000" w:themeColor="text1"/>
          <w:sz w:val="36"/>
          <w:szCs w:val="36"/>
        </w:rPr>
        <w:t>4</w:t>
      </w:r>
      <w:r w:rsidR="00F233C3" w:rsidRPr="008A520B">
        <w:rPr>
          <w:rFonts w:ascii="Arial" w:hAnsi="Arial" w:cs="Arial" w:hint="eastAsia"/>
          <w:color w:val="000000" w:themeColor="text1"/>
          <w:sz w:val="36"/>
          <w:szCs w:val="36"/>
        </w:rPr>
        <w:t>.1</w:t>
      </w:r>
      <w:bookmarkEnd w:id="41"/>
      <w:bookmarkEnd w:id="42"/>
      <w:r w:rsidRPr="00105377">
        <w:rPr>
          <w:rFonts w:ascii="Arial" w:hAnsi="Arial" w:cs="Arial" w:hint="eastAsia"/>
          <w:color w:val="000000" w:themeColor="text1"/>
          <w:sz w:val="36"/>
          <w:szCs w:val="36"/>
        </w:rPr>
        <w:t>用地</w:t>
      </w:r>
      <w:r>
        <w:rPr>
          <w:rFonts w:ascii="Arial" w:hAnsi="Arial" w:cs="Arial" w:hint="eastAsia"/>
          <w:color w:val="000000" w:themeColor="text1"/>
          <w:sz w:val="36"/>
          <w:szCs w:val="36"/>
        </w:rPr>
        <w:t>布局规划</w:t>
      </w:r>
      <w:bookmarkEnd w:id="43"/>
    </w:p>
    <w:p w:rsidR="00A95795" w:rsidRDefault="00105377" w:rsidP="00105377">
      <w:pPr>
        <w:ind w:firstLineChars="200" w:firstLine="560"/>
        <w:jc w:val="both"/>
        <w:rPr>
          <w:noProof/>
          <w:color w:val="000000" w:themeColor="text1"/>
          <w:sz w:val="28"/>
          <w:szCs w:val="28"/>
        </w:rPr>
      </w:pPr>
      <w:r>
        <w:rPr>
          <w:rFonts w:hint="eastAsia"/>
          <w:noProof/>
          <w:color w:val="000000" w:themeColor="text1"/>
          <w:sz w:val="28"/>
          <w:szCs w:val="28"/>
        </w:rPr>
        <w:t>根据</w:t>
      </w:r>
      <w:r w:rsidRPr="00105377">
        <w:rPr>
          <w:rFonts w:hint="eastAsia"/>
          <w:noProof/>
          <w:color w:val="000000" w:themeColor="text1"/>
          <w:sz w:val="28"/>
          <w:szCs w:val="28"/>
        </w:rPr>
        <w:t>屯昌县自然资源和规划局提供的用地红线范围，</w:t>
      </w:r>
      <w:r w:rsidR="004F6872" w:rsidRPr="008A520B">
        <w:rPr>
          <w:rFonts w:hint="eastAsia"/>
          <w:noProof/>
          <w:color w:val="000000" w:themeColor="text1"/>
          <w:sz w:val="28"/>
          <w:szCs w:val="28"/>
        </w:rPr>
        <w:t>依据《城市用地分类与规划建设用地标准》（</w:t>
      </w:r>
      <w:r w:rsidR="004F6872" w:rsidRPr="008A520B">
        <w:rPr>
          <w:rFonts w:hint="eastAsia"/>
          <w:noProof/>
          <w:color w:val="000000" w:themeColor="text1"/>
          <w:sz w:val="28"/>
          <w:szCs w:val="28"/>
        </w:rPr>
        <w:t>GB50137-2011</w:t>
      </w:r>
      <w:r w:rsidR="004F6872" w:rsidRPr="008A520B">
        <w:rPr>
          <w:rFonts w:hint="eastAsia"/>
          <w:noProof/>
          <w:color w:val="000000" w:themeColor="text1"/>
          <w:sz w:val="28"/>
          <w:szCs w:val="28"/>
        </w:rPr>
        <w:t>），按照</w:t>
      </w:r>
      <w:r w:rsidR="00054228" w:rsidRPr="008A520B">
        <w:rPr>
          <w:rFonts w:hint="eastAsia"/>
          <w:noProof/>
          <w:color w:val="000000" w:themeColor="text1"/>
          <w:sz w:val="28"/>
          <w:szCs w:val="28"/>
        </w:rPr>
        <w:t>屯昌县</w:t>
      </w:r>
      <w:r w:rsidR="004F6872" w:rsidRPr="008A520B">
        <w:rPr>
          <w:rFonts w:hint="eastAsia"/>
          <w:noProof/>
          <w:color w:val="000000" w:themeColor="text1"/>
          <w:sz w:val="28"/>
          <w:szCs w:val="28"/>
        </w:rPr>
        <w:t>“多规合一”确定的建设用地界线，确定用地性质为</w:t>
      </w:r>
      <w:r w:rsidR="004A0F95">
        <w:rPr>
          <w:rFonts w:hint="eastAsia"/>
          <w:noProof/>
          <w:color w:val="000000" w:themeColor="text1"/>
          <w:sz w:val="28"/>
          <w:szCs w:val="28"/>
        </w:rPr>
        <w:t>供电</w:t>
      </w:r>
      <w:r w:rsidR="00054228" w:rsidRPr="008A520B">
        <w:rPr>
          <w:rFonts w:hint="eastAsia"/>
          <w:noProof/>
          <w:color w:val="000000" w:themeColor="text1"/>
          <w:sz w:val="28"/>
          <w:szCs w:val="28"/>
        </w:rPr>
        <w:t>用地</w:t>
      </w:r>
      <w:r w:rsidR="004A0F95" w:rsidRPr="008A520B">
        <w:rPr>
          <w:rFonts w:hint="eastAsia"/>
          <w:noProof/>
          <w:color w:val="000000" w:themeColor="text1"/>
          <w:sz w:val="28"/>
          <w:szCs w:val="28"/>
        </w:rPr>
        <w:t>（</w:t>
      </w:r>
      <w:r w:rsidR="004A0F95">
        <w:rPr>
          <w:rFonts w:hint="eastAsia"/>
          <w:noProof/>
          <w:color w:val="000000" w:themeColor="text1"/>
          <w:sz w:val="28"/>
          <w:szCs w:val="28"/>
        </w:rPr>
        <w:t>U12</w:t>
      </w:r>
      <w:r w:rsidR="004A0F95" w:rsidRPr="008A520B">
        <w:rPr>
          <w:rFonts w:hint="eastAsia"/>
          <w:noProof/>
          <w:color w:val="000000" w:themeColor="text1"/>
          <w:sz w:val="28"/>
          <w:szCs w:val="28"/>
        </w:rPr>
        <w:t>）</w:t>
      </w:r>
      <w:r w:rsidR="004F6872" w:rsidRPr="008A520B">
        <w:rPr>
          <w:rFonts w:hint="eastAsia"/>
          <w:noProof/>
          <w:color w:val="000000" w:themeColor="text1"/>
          <w:sz w:val="28"/>
          <w:szCs w:val="28"/>
        </w:rPr>
        <w:t>。</w:t>
      </w:r>
    </w:p>
    <w:p w:rsidR="002422BD" w:rsidRPr="008A520B" w:rsidRDefault="004F6872" w:rsidP="002275B8">
      <w:pPr>
        <w:ind w:firstLineChars="200" w:firstLine="562"/>
        <w:jc w:val="both"/>
        <w:rPr>
          <w:b/>
          <w:noProof/>
          <w:color w:val="000000" w:themeColor="text1"/>
          <w:sz w:val="28"/>
          <w:szCs w:val="28"/>
        </w:rPr>
      </w:pPr>
      <w:r w:rsidRPr="008A520B">
        <w:rPr>
          <w:rFonts w:hint="eastAsia"/>
          <w:b/>
          <w:noProof/>
          <w:color w:val="000000" w:themeColor="text1"/>
          <w:sz w:val="28"/>
          <w:szCs w:val="28"/>
        </w:rPr>
        <w:t>用地</w:t>
      </w:r>
      <w:r w:rsidR="00105377">
        <w:rPr>
          <w:rFonts w:hint="eastAsia"/>
          <w:b/>
          <w:noProof/>
          <w:color w:val="000000" w:themeColor="text1"/>
          <w:sz w:val="28"/>
          <w:szCs w:val="28"/>
        </w:rPr>
        <w:t>布局</w:t>
      </w:r>
      <w:r w:rsidRPr="008A520B">
        <w:rPr>
          <w:rFonts w:hint="eastAsia"/>
          <w:b/>
          <w:noProof/>
          <w:color w:val="000000" w:themeColor="text1"/>
          <w:sz w:val="28"/>
          <w:szCs w:val="28"/>
        </w:rPr>
        <w:t>规划图</w:t>
      </w:r>
    </w:p>
    <w:p w:rsidR="004F6872" w:rsidRPr="008A520B" w:rsidRDefault="00F21B23" w:rsidP="002275B8">
      <w:pPr>
        <w:ind w:firstLineChars="200" w:firstLine="560"/>
        <w:jc w:val="both"/>
        <w:rPr>
          <w:noProof/>
          <w:color w:val="000000" w:themeColor="text1"/>
          <w:sz w:val="28"/>
          <w:szCs w:val="28"/>
        </w:rPr>
      </w:pPr>
      <w:r>
        <w:rPr>
          <w:noProof/>
          <w:snapToGrid/>
          <w:color w:val="000000" w:themeColor="text1"/>
          <w:sz w:val="28"/>
          <w:szCs w:val="28"/>
        </w:rPr>
        <w:drawing>
          <wp:anchor distT="0" distB="0" distL="114300" distR="114300" simplePos="0" relativeHeight="251790848" behindDoc="0" locked="0" layoutInCell="1" allowOverlap="1">
            <wp:simplePos x="0" y="0"/>
            <wp:positionH relativeFrom="column">
              <wp:posOffset>185420</wp:posOffset>
            </wp:positionH>
            <wp:positionV relativeFrom="paragraph">
              <wp:posOffset>147320</wp:posOffset>
            </wp:positionV>
            <wp:extent cx="5457825" cy="5229225"/>
            <wp:effectExtent l="19050" t="0" r="9525" b="0"/>
            <wp:wrapNone/>
            <wp:docPr id="1" name="图片 0" descr="35KV黄岭变电站用地规划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KV黄岭变电站用地规划图.jpg"/>
                    <pic:cNvPicPr/>
                  </pic:nvPicPr>
                  <pic:blipFill>
                    <a:blip r:embed="rId17" cstate="print"/>
                    <a:srcRect l="1983" t="1920" r="3306" b="2269"/>
                    <a:stretch>
                      <a:fillRect/>
                    </a:stretch>
                  </pic:blipFill>
                  <pic:spPr>
                    <a:xfrm>
                      <a:off x="0" y="0"/>
                      <a:ext cx="5457825" cy="5229225"/>
                    </a:xfrm>
                    <a:prstGeom prst="rect">
                      <a:avLst/>
                    </a:prstGeom>
                  </pic:spPr>
                </pic:pic>
              </a:graphicData>
            </a:graphic>
          </wp:anchor>
        </w:drawing>
      </w: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6E30B0" w:rsidRDefault="006E30B0" w:rsidP="006E30B0">
      <w:pPr>
        <w:ind w:firstLineChars="200" w:firstLine="560"/>
        <w:jc w:val="both"/>
        <w:rPr>
          <w:noProof/>
          <w:color w:val="000000" w:themeColor="text1"/>
          <w:sz w:val="28"/>
          <w:szCs w:val="28"/>
        </w:rPr>
      </w:pPr>
    </w:p>
    <w:p w:rsidR="006E30B0" w:rsidRDefault="006E30B0" w:rsidP="006E30B0">
      <w:pPr>
        <w:ind w:firstLineChars="200" w:firstLine="560"/>
        <w:jc w:val="both"/>
        <w:rPr>
          <w:noProof/>
          <w:color w:val="000000" w:themeColor="text1"/>
          <w:sz w:val="28"/>
          <w:szCs w:val="28"/>
        </w:rPr>
      </w:pPr>
    </w:p>
    <w:p w:rsidR="006E30B0" w:rsidRDefault="006E30B0" w:rsidP="006E30B0">
      <w:pPr>
        <w:ind w:firstLineChars="200" w:firstLine="560"/>
        <w:jc w:val="both"/>
        <w:rPr>
          <w:noProof/>
          <w:color w:val="000000" w:themeColor="text1"/>
          <w:sz w:val="28"/>
          <w:szCs w:val="28"/>
        </w:rPr>
      </w:pPr>
    </w:p>
    <w:p w:rsidR="006E30B0" w:rsidRDefault="006E30B0" w:rsidP="006E30B0">
      <w:pPr>
        <w:ind w:firstLineChars="200" w:firstLine="560"/>
        <w:jc w:val="both"/>
        <w:rPr>
          <w:noProof/>
          <w:color w:val="000000" w:themeColor="text1"/>
          <w:sz w:val="28"/>
          <w:szCs w:val="28"/>
        </w:rPr>
      </w:pPr>
    </w:p>
    <w:p w:rsidR="006E30B0" w:rsidRPr="008A520B" w:rsidRDefault="006E30B0" w:rsidP="006E30B0">
      <w:pPr>
        <w:pStyle w:val="2"/>
        <w:jc w:val="both"/>
        <w:rPr>
          <w:color w:val="000000" w:themeColor="text1"/>
        </w:rPr>
      </w:pPr>
      <w:bookmarkStart w:id="44" w:name="_Toc30116223"/>
      <w:r>
        <w:rPr>
          <w:rFonts w:ascii="Arial" w:hAnsi="Arial" w:cs="Arial" w:hint="eastAsia"/>
          <w:color w:val="000000" w:themeColor="text1"/>
          <w:sz w:val="36"/>
          <w:szCs w:val="36"/>
        </w:rPr>
        <w:lastRenderedPageBreak/>
        <w:t>4</w:t>
      </w:r>
      <w:r w:rsidRPr="008A520B">
        <w:rPr>
          <w:rFonts w:ascii="Arial" w:hAnsi="Arial" w:cs="Arial" w:hint="eastAsia"/>
          <w:color w:val="000000" w:themeColor="text1"/>
          <w:sz w:val="36"/>
          <w:szCs w:val="36"/>
        </w:rPr>
        <w:t>.</w:t>
      </w:r>
      <w:r>
        <w:rPr>
          <w:rFonts w:ascii="Arial" w:hAnsi="Arial" w:cs="Arial" w:hint="eastAsia"/>
          <w:color w:val="000000" w:themeColor="text1"/>
          <w:sz w:val="36"/>
          <w:szCs w:val="36"/>
        </w:rPr>
        <w:t>2</w:t>
      </w:r>
      <w:r>
        <w:rPr>
          <w:rFonts w:ascii="Arial" w:hAnsi="Arial" w:cs="Arial" w:hint="eastAsia"/>
          <w:color w:val="000000" w:themeColor="text1"/>
          <w:sz w:val="36"/>
          <w:szCs w:val="36"/>
        </w:rPr>
        <w:t>道路交通规划</w:t>
      </w:r>
      <w:bookmarkEnd w:id="44"/>
    </w:p>
    <w:p w:rsidR="006E30B0" w:rsidRDefault="006E30B0" w:rsidP="006E30B0">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1</w:t>
      </w:r>
      <w:r>
        <w:rPr>
          <w:rFonts w:hint="eastAsia"/>
          <w:noProof/>
          <w:color w:val="000000" w:themeColor="text1"/>
          <w:sz w:val="28"/>
          <w:szCs w:val="28"/>
        </w:rPr>
        <w:t>）道路交通：用地对外交通通过</w:t>
      </w:r>
      <w:r w:rsidR="004B3676">
        <w:rPr>
          <w:rFonts w:hint="eastAsia"/>
          <w:noProof/>
          <w:color w:val="000000" w:themeColor="text1"/>
          <w:sz w:val="28"/>
          <w:szCs w:val="28"/>
        </w:rPr>
        <w:t>西</w:t>
      </w:r>
      <w:r>
        <w:rPr>
          <w:rFonts w:hint="eastAsia"/>
          <w:noProof/>
          <w:color w:val="000000" w:themeColor="text1"/>
          <w:sz w:val="28"/>
          <w:szCs w:val="28"/>
        </w:rPr>
        <w:t>侧现状道路</w:t>
      </w:r>
      <w:r w:rsidR="004B3676">
        <w:rPr>
          <w:rFonts w:hint="eastAsia"/>
          <w:noProof/>
          <w:color w:val="000000" w:themeColor="text1"/>
          <w:sz w:val="28"/>
          <w:szCs w:val="28"/>
        </w:rPr>
        <w:t>390</w:t>
      </w:r>
      <w:r w:rsidR="004B3676">
        <w:rPr>
          <w:rFonts w:hint="eastAsia"/>
          <w:noProof/>
          <w:color w:val="000000" w:themeColor="text1"/>
          <w:sz w:val="28"/>
          <w:szCs w:val="28"/>
        </w:rPr>
        <w:t>县道和</w:t>
      </w:r>
      <w:r w:rsidR="004B3676">
        <w:rPr>
          <w:rFonts w:hint="eastAsia"/>
          <w:noProof/>
          <w:color w:val="000000" w:themeColor="text1"/>
          <w:sz w:val="28"/>
          <w:szCs w:val="28"/>
        </w:rPr>
        <w:t>245</w:t>
      </w:r>
      <w:r w:rsidR="004B3676">
        <w:rPr>
          <w:rFonts w:hint="eastAsia"/>
          <w:noProof/>
          <w:color w:val="000000" w:themeColor="text1"/>
          <w:sz w:val="28"/>
          <w:szCs w:val="28"/>
        </w:rPr>
        <w:t>乡道</w:t>
      </w:r>
      <w:r>
        <w:rPr>
          <w:rFonts w:hint="eastAsia"/>
          <w:noProof/>
          <w:color w:val="000000" w:themeColor="text1"/>
          <w:sz w:val="28"/>
          <w:szCs w:val="28"/>
        </w:rPr>
        <w:t>解决</w:t>
      </w:r>
      <w:r w:rsidRPr="008A520B">
        <w:rPr>
          <w:rFonts w:hint="eastAsia"/>
          <w:noProof/>
          <w:color w:val="000000" w:themeColor="text1"/>
          <w:sz w:val="28"/>
          <w:szCs w:val="28"/>
        </w:rPr>
        <w:t>。</w:t>
      </w:r>
      <w:r w:rsidR="004B3676">
        <w:rPr>
          <w:rFonts w:hint="eastAsia"/>
          <w:noProof/>
          <w:color w:val="000000" w:themeColor="text1"/>
          <w:sz w:val="28"/>
          <w:szCs w:val="28"/>
        </w:rPr>
        <w:t>390</w:t>
      </w:r>
      <w:r w:rsidR="004B3676">
        <w:rPr>
          <w:rFonts w:hint="eastAsia"/>
          <w:noProof/>
          <w:color w:val="000000" w:themeColor="text1"/>
          <w:sz w:val="28"/>
          <w:szCs w:val="28"/>
        </w:rPr>
        <w:t>县道</w:t>
      </w:r>
      <w:r>
        <w:rPr>
          <w:rFonts w:hint="eastAsia"/>
          <w:noProof/>
          <w:color w:val="000000" w:themeColor="text1"/>
          <w:sz w:val="28"/>
          <w:szCs w:val="28"/>
        </w:rPr>
        <w:t>路面宽度</w:t>
      </w:r>
      <w:r w:rsidR="004B3676">
        <w:rPr>
          <w:rFonts w:hint="eastAsia"/>
          <w:noProof/>
          <w:color w:val="000000" w:themeColor="text1"/>
          <w:sz w:val="28"/>
          <w:szCs w:val="28"/>
        </w:rPr>
        <w:t>7</w:t>
      </w:r>
      <w:r>
        <w:rPr>
          <w:rFonts w:hint="eastAsia"/>
          <w:noProof/>
          <w:color w:val="000000" w:themeColor="text1"/>
          <w:sz w:val="28"/>
          <w:szCs w:val="28"/>
        </w:rPr>
        <w:t>米，控制宽度</w:t>
      </w:r>
      <w:r w:rsidR="004B3676">
        <w:rPr>
          <w:rFonts w:hint="eastAsia"/>
          <w:noProof/>
          <w:color w:val="000000" w:themeColor="text1"/>
          <w:sz w:val="28"/>
          <w:szCs w:val="28"/>
        </w:rPr>
        <w:t>9</w:t>
      </w:r>
      <w:r>
        <w:rPr>
          <w:rFonts w:hint="eastAsia"/>
          <w:noProof/>
          <w:color w:val="000000" w:themeColor="text1"/>
          <w:sz w:val="28"/>
          <w:szCs w:val="28"/>
        </w:rPr>
        <w:t>米</w:t>
      </w:r>
      <w:r w:rsidR="004B3676">
        <w:rPr>
          <w:rFonts w:hint="eastAsia"/>
          <w:noProof/>
          <w:color w:val="000000" w:themeColor="text1"/>
          <w:sz w:val="28"/>
          <w:szCs w:val="28"/>
        </w:rPr>
        <w:t>，</w:t>
      </w:r>
      <w:r w:rsidR="004B3676">
        <w:rPr>
          <w:rFonts w:hint="eastAsia"/>
          <w:noProof/>
          <w:color w:val="000000" w:themeColor="text1"/>
          <w:sz w:val="28"/>
          <w:szCs w:val="28"/>
        </w:rPr>
        <w:t>245</w:t>
      </w:r>
      <w:r w:rsidR="004B3676">
        <w:rPr>
          <w:rFonts w:hint="eastAsia"/>
          <w:noProof/>
          <w:color w:val="000000" w:themeColor="text1"/>
          <w:sz w:val="28"/>
          <w:szCs w:val="28"/>
        </w:rPr>
        <w:t>乡道路面宽度</w:t>
      </w:r>
      <w:r w:rsidR="004B3676">
        <w:rPr>
          <w:rFonts w:hint="eastAsia"/>
          <w:noProof/>
          <w:color w:val="000000" w:themeColor="text1"/>
          <w:sz w:val="28"/>
          <w:szCs w:val="28"/>
        </w:rPr>
        <w:t>6</w:t>
      </w:r>
      <w:r w:rsidR="004B3676">
        <w:rPr>
          <w:rFonts w:hint="eastAsia"/>
          <w:noProof/>
          <w:color w:val="000000" w:themeColor="text1"/>
          <w:sz w:val="28"/>
          <w:szCs w:val="28"/>
        </w:rPr>
        <w:t>米，控制宽度</w:t>
      </w:r>
      <w:r w:rsidR="004B3676">
        <w:rPr>
          <w:rFonts w:hint="eastAsia"/>
          <w:noProof/>
          <w:color w:val="000000" w:themeColor="text1"/>
          <w:sz w:val="28"/>
          <w:szCs w:val="28"/>
        </w:rPr>
        <w:t>7</w:t>
      </w:r>
      <w:r w:rsidR="004B3676">
        <w:rPr>
          <w:rFonts w:hint="eastAsia"/>
          <w:noProof/>
          <w:color w:val="000000" w:themeColor="text1"/>
          <w:sz w:val="28"/>
          <w:szCs w:val="28"/>
        </w:rPr>
        <w:t>米</w:t>
      </w:r>
      <w:r>
        <w:rPr>
          <w:rFonts w:hint="eastAsia"/>
          <w:noProof/>
          <w:color w:val="000000" w:themeColor="text1"/>
          <w:sz w:val="28"/>
          <w:szCs w:val="28"/>
        </w:rPr>
        <w:t>。</w:t>
      </w:r>
    </w:p>
    <w:p w:rsidR="006E30B0" w:rsidRDefault="006E30B0" w:rsidP="006E30B0">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2</w:t>
      </w:r>
      <w:r>
        <w:rPr>
          <w:rFonts w:hint="eastAsia"/>
          <w:noProof/>
          <w:color w:val="000000" w:themeColor="text1"/>
          <w:sz w:val="28"/>
          <w:szCs w:val="28"/>
        </w:rPr>
        <w:t>）</w:t>
      </w:r>
      <w:r w:rsidRPr="006E30B0">
        <w:rPr>
          <w:rFonts w:hint="eastAsia"/>
          <w:noProof/>
          <w:color w:val="000000" w:themeColor="text1"/>
          <w:sz w:val="28"/>
          <w:szCs w:val="28"/>
        </w:rPr>
        <w:t>竖向规划</w:t>
      </w:r>
      <w:r>
        <w:rPr>
          <w:rFonts w:hint="eastAsia"/>
          <w:noProof/>
          <w:color w:val="000000" w:themeColor="text1"/>
          <w:sz w:val="28"/>
          <w:szCs w:val="28"/>
        </w:rPr>
        <w:t>：</w:t>
      </w:r>
      <w:r w:rsidR="004B3676">
        <w:rPr>
          <w:rFonts w:hint="eastAsia"/>
          <w:noProof/>
          <w:color w:val="000000" w:themeColor="text1"/>
          <w:sz w:val="28"/>
          <w:szCs w:val="28"/>
        </w:rPr>
        <w:t>场地竖向宜采用平坡式布置，坡度应</w:t>
      </w:r>
      <w:r w:rsidRPr="006E30B0">
        <w:rPr>
          <w:rFonts w:hint="eastAsia"/>
          <w:noProof/>
          <w:color w:val="000000" w:themeColor="text1"/>
          <w:sz w:val="28"/>
          <w:szCs w:val="28"/>
        </w:rPr>
        <w:t>满足道路场地及地表雨水近距离排放的基本要求</w:t>
      </w:r>
      <w:r w:rsidR="004B3676">
        <w:rPr>
          <w:rFonts w:hint="eastAsia"/>
          <w:noProof/>
          <w:color w:val="000000" w:themeColor="text1"/>
          <w:sz w:val="28"/>
          <w:szCs w:val="28"/>
        </w:rPr>
        <w:t>，</w:t>
      </w:r>
      <w:r w:rsidRPr="006E30B0">
        <w:rPr>
          <w:rFonts w:hint="eastAsia"/>
          <w:noProof/>
          <w:color w:val="000000" w:themeColor="text1"/>
          <w:sz w:val="28"/>
          <w:szCs w:val="28"/>
        </w:rPr>
        <w:t>结合地形，尽量减少工程量，最大可能在场区内调配土方，减少运距，降低工程投资</w:t>
      </w:r>
      <w:r w:rsidR="004B3676">
        <w:rPr>
          <w:rFonts w:hint="eastAsia"/>
          <w:noProof/>
          <w:color w:val="000000" w:themeColor="text1"/>
          <w:sz w:val="28"/>
          <w:szCs w:val="28"/>
        </w:rPr>
        <w:t>，</w:t>
      </w:r>
      <w:r w:rsidRPr="006E30B0">
        <w:rPr>
          <w:rFonts w:hint="eastAsia"/>
          <w:noProof/>
          <w:color w:val="000000" w:themeColor="text1"/>
          <w:sz w:val="28"/>
          <w:szCs w:val="28"/>
        </w:rPr>
        <w:t>地面排水坡度不宜小于</w:t>
      </w:r>
      <w:r w:rsidRPr="006E30B0">
        <w:rPr>
          <w:rFonts w:hint="eastAsia"/>
          <w:noProof/>
          <w:color w:val="000000" w:themeColor="text1"/>
          <w:sz w:val="28"/>
          <w:szCs w:val="28"/>
        </w:rPr>
        <w:t>0.3%</w:t>
      </w:r>
      <w:r w:rsidRPr="006E30B0">
        <w:rPr>
          <w:rFonts w:hint="eastAsia"/>
          <w:noProof/>
          <w:color w:val="000000" w:themeColor="text1"/>
          <w:sz w:val="28"/>
          <w:szCs w:val="28"/>
        </w:rPr>
        <w:t>。场地标高原则上应高于道路标高。</w:t>
      </w:r>
    </w:p>
    <w:p w:rsidR="006E30B0" w:rsidRPr="008A520B" w:rsidRDefault="006E30B0" w:rsidP="006E30B0">
      <w:pPr>
        <w:pStyle w:val="1"/>
        <w:jc w:val="center"/>
        <w:rPr>
          <w:color w:val="000000" w:themeColor="text1"/>
        </w:rPr>
      </w:pPr>
      <w:bookmarkStart w:id="45" w:name="_Toc30116224"/>
      <w:r w:rsidRPr="008A520B">
        <w:rPr>
          <w:rFonts w:hint="eastAsia"/>
          <w:color w:val="000000" w:themeColor="text1"/>
        </w:rPr>
        <w:t>第</w:t>
      </w:r>
      <w:r>
        <w:rPr>
          <w:rFonts w:hint="eastAsia"/>
          <w:color w:val="000000" w:themeColor="text1"/>
        </w:rPr>
        <w:t>五章</w:t>
      </w:r>
      <w:r w:rsidRPr="008A520B">
        <w:rPr>
          <w:rFonts w:hint="eastAsia"/>
          <w:color w:val="000000" w:themeColor="text1"/>
        </w:rPr>
        <w:t xml:space="preserve">　</w:t>
      </w:r>
      <w:r w:rsidRPr="006E30B0">
        <w:rPr>
          <w:rFonts w:hint="eastAsia"/>
          <w:color w:val="000000" w:themeColor="text1"/>
        </w:rPr>
        <w:t>土地开发建设控制</w:t>
      </w:r>
      <w:r>
        <w:rPr>
          <w:rFonts w:hint="eastAsia"/>
          <w:color w:val="000000" w:themeColor="text1"/>
        </w:rPr>
        <w:t>规划</w:t>
      </w:r>
      <w:bookmarkEnd w:id="45"/>
    </w:p>
    <w:p w:rsidR="006E30B0" w:rsidRPr="006E30B0" w:rsidRDefault="006E30B0" w:rsidP="006E30B0">
      <w:pPr>
        <w:pStyle w:val="2"/>
        <w:jc w:val="both"/>
        <w:rPr>
          <w:rFonts w:ascii="Arial" w:hAnsi="Arial" w:cs="Arial"/>
          <w:color w:val="000000" w:themeColor="text1"/>
          <w:sz w:val="36"/>
          <w:szCs w:val="36"/>
        </w:rPr>
      </w:pPr>
      <w:bookmarkStart w:id="46" w:name="_Toc30116225"/>
      <w:r>
        <w:rPr>
          <w:rFonts w:ascii="Arial" w:hAnsi="Arial" w:cs="Arial" w:hint="eastAsia"/>
          <w:color w:val="000000" w:themeColor="text1"/>
          <w:sz w:val="36"/>
          <w:szCs w:val="36"/>
        </w:rPr>
        <w:t>5</w:t>
      </w:r>
      <w:r w:rsidRPr="008A520B">
        <w:rPr>
          <w:rFonts w:ascii="Arial" w:hAnsi="Arial" w:cs="Arial" w:hint="eastAsia"/>
          <w:color w:val="000000" w:themeColor="text1"/>
          <w:sz w:val="36"/>
          <w:szCs w:val="36"/>
        </w:rPr>
        <w:t>.1</w:t>
      </w:r>
      <w:r w:rsidRPr="006E30B0">
        <w:rPr>
          <w:rFonts w:ascii="Arial" w:hAnsi="Arial" w:cs="Arial" w:hint="eastAsia"/>
          <w:color w:val="000000" w:themeColor="text1"/>
          <w:sz w:val="36"/>
          <w:szCs w:val="36"/>
        </w:rPr>
        <w:t>指标</w:t>
      </w:r>
      <w:r>
        <w:rPr>
          <w:rFonts w:ascii="Arial" w:hAnsi="Arial" w:cs="Arial" w:hint="eastAsia"/>
          <w:color w:val="000000" w:themeColor="text1"/>
          <w:sz w:val="36"/>
          <w:szCs w:val="36"/>
        </w:rPr>
        <w:t>控制</w:t>
      </w:r>
      <w:r w:rsidRPr="006E30B0">
        <w:rPr>
          <w:rFonts w:ascii="Arial" w:hAnsi="Arial" w:cs="Arial" w:hint="eastAsia"/>
          <w:color w:val="000000" w:themeColor="text1"/>
          <w:sz w:val="36"/>
          <w:szCs w:val="36"/>
        </w:rPr>
        <w:t>体系</w:t>
      </w:r>
      <w:bookmarkEnd w:id="46"/>
    </w:p>
    <w:p w:rsidR="006E30B0" w:rsidRPr="006E30B0" w:rsidRDefault="006E30B0" w:rsidP="006E30B0">
      <w:pPr>
        <w:pStyle w:val="3"/>
        <w:spacing w:line="480" w:lineRule="auto"/>
        <w:jc w:val="both"/>
        <w:rPr>
          <w:color w:val="000000" w:themeColor="text1"/>
        </w:rPr>
      </w:pPr>
      <w:bookmarkStart w:id="47" w:name="_Toc30116226"/>
      <w:r w:rsidRPr="006E30B0">
        <w:rPr>
          <w:rFonts w:hint="eastAsia"/>
          <w:color w:val="000000" w:themeColor="text1"/>
        </w:rPr>
        <w:t>5.1</w:t>
      </w:r>
      <w:r>
        <w:rPr>
          <w:rFonts w:hint="eastAsia"/>
          <w:color w:val="000000" w:themeColor="text1"/>
        </w:rPr>
        <w:t>.1</w:t>
      </w:r>
      <w:r w:rsidRPr="006E30B0">
        <w:rPr>
          <w:rFonts w:hint="eastAsia"/>
          <w:color w:val="000000" w:themeColor="text1"/>
        </w:rPr>
        <w:t>指标体系确定原则</w:t>
      </w:r>
      <w:bookmarkEnd w:id="47"/>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1</w:t>
      </w:r>
      <w:r w:rsidRPr="006E30B0">
        <w:rPr>
          <w:rFonts w:hint="eastAsia"/>
          <w:noProof/>
          <w:color w:val="000000" w:themeColor="text1"/>
          <w:sz w:val="28"/>
          <w:szCs w:val="28"/>
        </w:rPr>
        <w:t>）系统性。控制指标应是一套完整的体系，通过确定各项指标能够实现对所描述的地块的开发强度和空间形态的限定，为修建性详细规划或建筑设计提供设计条件。</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2</w:t>
      </w:r>
      <w:r w:rsidRPr="006E30B0">
        <w:rPr>
          <w:rFonts w:hint="eastAsia"/>
          <w:noProof/>
          <w:color w:val="000000" w:themeColor="text1"/>
          <w:sz w:val="28"/>
          <w:szCs w:val="28"/>
        </w:rPr>
        <w:t>）确定性。控制性指标应具有明确的诠释和界定，避免产生歧义，指标构成包括指标解释和指标取值两部分。</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3</w:t>
      </w:r>
      <w:r w:rsidRPr="006E30B0">
        <w:rPr>
          <w:rFonts w:hint="eastAsia"/>
          <w:noProof/>
          <w:color w:val="000000" w:themeColor="text1"/>
          <w:sz w:val="28"/>
          <w:szCs w:val="28"/>
        </w:rPr>
        <w:t>）可操作性。控制性指标应便于规划管理和实际操作，能够为用地出让提供依据。</w:t>
      </w:r>
    </w:p>
    <w:p w:rsidR="006E30B0" w:rsidRPr="006E30B0" w:rsidRDefault="006E30B0" w:rsidP="006E30B0">
      <w:pPr>
        <w:pStyle w:val="3"/>
        <w:spacing w:line="480" w:lineRule="auto"/>
        <w:jc w:val="both"/>
        <w:rPr>
          <w:color w:val="000000" w:themeColor="text1"/>
        </w:rPr>
      </w:pPr>
      <w:bookmarkStart w:id="48" w:name="_Toc30116227"/>
      <w:r w:rsidRPr="006E30B0">
        <w:rPr>
          <w:rFonts w:hint="eastAsia"/>
          <w:color w:val="000000" w:themeColor="text1"/>
        </w:rPr>
        <w:lastRenderedPageBreak/>
        <w:t>5.</w:t>
      </w:r>
      <w:r>
        <w:rPr>
          <w:rFonts w:hint="eastAsia"/>
          <w:color w:val="000000" w:themeColor="text1"/>
        </w:rPr>
        <w:t>1.2</w:t>
      </w:r>
      <w:r w:rsidRPr="006E30B0">
        <w:rPr>
          <w:rFonts w:hint="eastAsia"/>
          <w:color w:val="000000" w:themeColor="text1"/>
        </w:rPr>
        <w:t>指标体系的构成</w:t>
      </w:r>
      <w:bookmarkEnd w:id="48"/>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1</w:t>
      </w:r>
      <w:r w:rsidRPr="006E30B0">
        <w:rPr>
          <w:rFonts w:hint="eastAsia"/>
          <w:noProof/>
          <w:color w:val="000000" w:themeColor="text1"/>
          <w:sz w:val="28"/>
          <w:szCs w:val="28"/>
        </w:rPr>
        <w:t>）对控规指标按照建设内容分成</w:t>
      </w:r>
      <w:r w:rsidRPr="006E30B0">
        <w:rPr>
          <w:rFonts w:hint="eastAsia"/>
          <w:noProof/>
          <w:color w:val="000000" w:themeColor="text1"/>
          <w:sz w:val="28"/>
          <w:szCs w:val="28"/>
        </w:rPr>
        <w:t>4</w:t>
      </w:r>
      <w:r w:rsidRPr="006E30B0">
        <w:rPr>
          <w:rFonts w:hint="eastAsia"/>
          <w:noProof/>
          <w:color w:val="000000" w:themeColor="text1"/>
          <w:sz w:val="28"/>
          <w:szCs w:val="28"/>
        </w:rPr>
        <w:t>大类，分别是土地利用与使用属性指标、环境容量与土地使用强度指标、设施配置要求指标、建筑形态与城市设计指标。</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2</w:t>
      </w:r>
      <w:r w:rsidRPr="006E30B0">
        <w:rPr>
          <w:rFonts w:hint="eastAsia"/>
          <w:noProof/>
          <w:color w:val="000000" w:themeColor="text1"/>
          <w:sz w:val="28"/>
          <w:szCs w:val="28"/>
        </w:rPr>
        <w:t>）土地利用与使用属性指标，主要包括地块划分、地块界线、用地面积、地块使用性质。</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3</w:t>
      </w:r>
      <w:r w:rsidRPr="006E30B0">
        <w:rPr>
          <w:rFonts w:hint="eastAsia"/>
          <w:noProof/>
          <w:color w:val="000000" w:themeColor="text1"/>
          <w:sz w:val="28"/>
          <w:szCs w:val="28"/>
        </w:rPr>
        <w:t>）环境容量与土地使用强度指标，主要包括容积率，建筑密度，绿地率，人口容量等。</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4</w:t>
      </w:r>
      <w:r w:rsidRPr="006E30B0">
        <w:rPr>
          <w:rFonts w:hint="eastAsia"/>
          <w:noProof/>
          <w:color w:val="000000" w:themeColor="text1"/>
          <w:sz w:val="28"/>
          <w:szCs w:val="28"/>
        </w:rPr>
        <w:t>）建筑形态与城市设计指标，主要包括退界（对路、对边线），建筑限高与限低，建筑间距，交通出入口方位，建筑体型、体量、风格、形式、色彩，广告、标识，公共空间要求等。</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5</w:t>
      </w:r>
      <w:r w:rsidRPr="006E30B0">
        <w:rPr>
          <w:rFonts w:hint="eastAsia"/>
          <w:noProof/>
          <w:color w:val="000000" w:themeColor="text1"/>
          <w:sz w:val="28"/>
          <w:szCs w:val="28"/>
        </w:rPr>
        <w:t>）设施配置要求指标，主要包括公共服务设施，公共安全设施和市政基础设施等。</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6</w:t>
      </w:r>
      <w:r w:rsidRPr="006E30B0">
        <w:rPr>
          <w:rFonts w:hint="eastAsia"/>
          <w:noProof/>
          <w:color w:val="000000" w:themeColor="text1"/>
          <w:sz w:val="28"/>
          <w:szCs w:val="28"/>
        </w:rPr>
        <w:t>）其中地块使用性质，用地面积、容积率、建筑密度、绿地率、建筑控制高度、停车泊位及其它需要配置的公共设施指标为规定性指标，必须严格遵守。</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7</w:t>
      </w:r>
      <w:r w:rsidRPr="006E30B0">
        <w:rPr>
          <w:rFonts w:hint="eastAsia"/>
          <w:noProof/>
          <w:color w:val="000000" w:themeColor="text1"/>
          <w:sz w:val="28"/>
          <w:szCs w:val="28"/>
        </w:rPr>
        <w:t>）建筑形式、体量、色彩、风格要求，以及其它环境要求指标为指导性指标，一般应参照执行。</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w:t>
      </w:r>
      <w:r w:rsidRPr="006E30B0">
        <w:rPr>
          <w:rFonts w:hint="eastAsia"/>
          <w:noProof/>
          <w:color w:val="000000" w:themeColor="text1"/>
          <w:sz w:val="28"/>
          <w:szCs w:val="28"/>
        </w:rPr>
        <w:t>8</w:t>
      </w:r>
      <w:r w:rsidRPr="006E30B0">
        <w:rPr>
          <w:rFonts w:hint="eastAsia"/>
          <w:noProof/>
          <w:color w:val="000000" w:themeColor="text1"/>
          <w:sz w:val="28"/>
          <w:szCs w:val="28"/>
        </w:rPr>
        <w:t>）指标解释如下：</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——用地性质。指规划地块内进行开发建设时必须遵循的主要使用性质，用地性质采用《城市用地分类与规划建设用地标准》（</w:t>
      </w:r>
      <w:r w:rsidRPr="006E30B0">
        <w:rPr>
          <w:rFonts w:hint="eastAsia"/>
          <w:noProof/>
          <w:color w:val="000000" w:themeColor="text1"/>
          <w:sz w:val="28"/>
          <w:szCs w:val="28"/>
        </w:rPr>
        <w:t>GB50137-2011</w:t>
      </w:r>
      <w:r w:rsidRPr="006E30B0">
        <w:rPr>
          <w:rFonts w:hint="eastAsia"/>
          <w:noProof/>
          <w:color w:val="000000" w:themeColor="text1"/>
          <w:sz w:val="28"/>
          <w:szCs w:val="28"/>
        </w:rPr>
        <w:t>）</w:t>
      </w:r>
      <w:r w:rsidRPr="006E30B0">
        <w:rPr>
          <w:rFonts w:hint="eastAsia"/>
          <w:noProof/>
          <w:color w:val="000000" w:themeColor="text1"/>
          <w:sz w:val="28"/>
          <w:szCs w:val="28"/>
        </w:rPr>
        <w:lastRenderedPageBreak/>
        <w:t>所规定的用地代号对不同性质用地加以界定。</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——用地面积：指规划地块净面积（单位</w:t>
      </w:r>
      <w:r>
        <w:rPr>
          <w:rFonts w:hint="eastAsia"/>
          <w:noProof/>
          <w:color w:val="000000" w:themeColor="text1"/>
          <w:sz w:val="28"/>
          <w:szCs w:val="28"/>
        </w:rPr>
        <w:t>：公顷</w:t>
      </w:r>
      <w:r w:rsidRPr="006E30B0">
        <w:rPr>
          <w:rFonts w:hint="eastAsia"/>
          <w:noProof/>
          <w:color w:val="000000" w:themeColor="text1"/>
          <w:sz w:val="28"/>
          <w:szCs w:val="28"/>
        </w:rPr>
        <w:t>），实施时以坐标计算及实测面积为准。</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——建筑容积率：指建筑物各层建筑面积总和与地块用地面积的比值。</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——建筑密度：指规划地块内建筑物基底面积之和与地块面积的比值（单位：</w:t>
      </w:r>
      <w:r w:rsidRPr="006E30B0">
        <w:rPr>
          <w:rFonts w:hint="eastAsia"/>
          <w:noProof/>
          <w:color w:val="000000" w:themeColor="text1"/>
          <w:sz w:val="28"/>
          <w:szCs w:val="28"/>
        </w:rPr>
        <w:t>%</w:t>
      </w:r>
      <w:r w:rsidRPr="006E30B0">
        <w:rPr>
          <w:rFonts w:hint="eastAsia"/>
          <w:noProof/>
          <w:color w:val="000000" w:themeColor="text1"/>
          <w:sz w:val="28"/>
          <w:szCs w:val="28"/>
        </w:rPr>
        <w:t>）。</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——建筑高度限制：是指地块内主体建筑允许建造的最大高度（单位：</w:t>
      </w:r>
      <w:r>
        <w:rPr>
          <w:rFonts w:hint="eastAsia"/>
          <w:noProof/>
          <w:color w:val="000000" w:themeColor="text1"/>
          <w:sz w:val="28"/>
          <w:szCs w:val="28"/>
        </w:rPr>
        <w:t>米</w:t>
      </w:r>
      <w:r w:rsidRPr="006E30B0">
        <w:rPr>
          <w:rFonts w:hint="eastAsia"/>
          <w:noProof/>
          <w:color w:val="000000" w:themeColor="text1"/>
          <w:sz w:val="28"/>
          <w:szCs w:val="28"/>
        </w:rPr>
        <w:t>）。</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——绿地率；是指规划地块内绿地面积总和与用地面积的比值（单位：</w:t>
      </w:r>
      <w:r w:rsidRPr="006E30B0">
        <w:rPr>
          <w:rFonts w:hint="eastAsia"/>
          <w:noProof/>
          <w:color w:val="000000" w:themeColor="text1"/>
          <w:sz w:val="28"/>
          <w:szCs w:val="28"/>
        </w:rPr>
        <w:t>%</w:t>
      </w:r>
      <w:r w:rsidRPr="006E30B0">
        <w:rPr>
          <w:rFonts w:hint="eastAsia"/>
          <w:noProof/>
          <w:color w:val="000000" w:themeColor="text1"/>
          <w:sz w:val="28"/>
          <w:szCs w:val="28"/>
        </w:rPr>
        <w:t>）。镇区作为一个特别强调生态的综合性片区，在开发建设时必须满足本次规划所提出的绿地率。</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——出入口方位：是指规划地块允许设置的机动车辆的出入口位置，是对规划地块与街坊联系的规定。</w:t>
      </w:r>
    </w:p>
    <w:p w:rsidR="006E30B0" w:rsidRP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——配建停车位：是指规划地块内应设置停车场（库）所能容纳的最少机动车辆的数量，其中包括室外停车场与室内停车库。</w:t>
      </w:r>
    </w:p>
    <w:p w:rsidR="006E30B0" w:rsidRPr="006E30B0" w:rsidRDefault="006E30B0" w:rsidP="006E30B0">
      <w:pPr>
        <w:pStyle w:val="3"/>
        <w:spacing w:line="480" w:lineRule="auto"/>
        <w:jc w:val="both"/>
        <w:rPr>
          <w:color w:val="000000" w:themeColor="text1"/>
        </w:rPr>
      </w:pPr>
      <w:bookmarkStart w:id="49" w:name="_Toc30116228"/>
      <w:r w:rsidRPr="006E30B0">
        <w:rPr>
          <w:rFonts w:hint="eastAsia"/>
          <w:color w:val="000000" w:themeColor="text1"/>
        </w:rPr>
        <w:t>5.1.</w:t>
      </w:r>
      <w:r>
        <w:rPr>
          <w:rFonts w:hint="eastAsia"/>
          <w:color w:val="000000" w:themeColor="text1"/>
        </w:rPr>
        <w:t>3</w:t>
      </w:r>
      <w:r w:rsidRPr="006E30B0">
        <w:rPr>
          <w:rFonts w:hint="eastAsia"/>
          <w:color w:val="000000" w:themeColor="text1"/>
        </w:rPr>
        <w:t>控规图则表达方式</w:t>
      </w:r>
      <w:bookmarkEnd w:id="49"/>
    </w:p>
    <w:p w:rsidR="006E30B0" w:rsidRDefault="006E30B0" w:rsidP="006E30B0">
      <w:pPr>
        <w:ind w:firstLineChars="200" w:firstLine="560"/>
        <w:jc w:val="both"/>
        <w:rPr>
          <w:noProof/>
          <w:color w:val="000000" w:themeColor="text1"/>
          <w:sz w:val="28"/>
          <w:szCs w:val="28"/>
        </w:rPr>
      </w:pPr>
      <w:r w:rsidRPr="006E30B0">
        <w:rPr>
          <w:rFonts w:hint="eastAsia"/>
          <w:noProof/>
          <w:color w:val="000000" w:themeColor="text1"/>
          <w:sz w:val="28"/>
          <w:szCs w:val="28"/>
        </w:rPr>
        <w:t>图则采取图文表结合方式。图上除道路指标、地块性质、地块编号等正常标注以外，标注建筑后退道路红线、机动车禁止出口地段，机动车出入口建议方位。表中除反映前述控制性指标的数据外，补充地块面积、建筑面积、人口容量、停车位等辅助指标。文字表述提出分区主要用地规模</w:t>
      </w:r>
      <w:r w:rsidRPr="006E30B0">
        <w:rPr>
          <w:rFonts w:hint="eastAsia"/>
          <w:noProof/>
          <w:color w:val="000000" w:themeColor="text1"/>
          <w:sz w:val="28"/>
          <w:szCs w:val="28"/>
        </w:rPr>
        <w:lastRenderedPageBreak/>
        <w:t>总量控制要求，不单独占地在地块中配套设置的设施规模、位置等要求以及建筑形式、体量、色彩、风格、空间布局等指导性指标。</w:t>
      </w:r>
    </w:p>
    <w:p w:rsidR="0028414C" w:rsidRPr="001E29A0" w:rsidRDefault="0028414C" w:rsidP="001E29A0">
      <w:pPr>
        <w:pStyle w:val="2"/>
        <w:jc w:val="both"/>
        <w:rPr>
          <w:rFonts w:ascii="Arial" w:hAnsi="Arial" w:cs="Arial"/>
          <w:color w:val="000000" w:themeColor="text1"/>
          <w:sz w:val="36"/>
          <w:szCs w:val="36"/>
        </w:rPr>
      </w:pPr>
      <w:bookmarkStart w:id="50" w:name="_Toc30116229"/>
      <w:r w:rsidRPr="001E29A0">
        <w:rPr>
          <w:rFonts w:ascii="Arial" w:hAnsi="Arial" w:cs="Arial" w:hint="eastAsia"/>
          <w:color w:val="000000" w:themeColor="text1"/>
          <w:sz w:val="36"/>
          <w:szCs w:val="36"/>
        </w:rPr>
        <w:t>5.</w:t>
      </w:r>
      <w:r w:rsidR="001E29A0">
        <w:rPr>
          <w:rFonts w:ascii="Arial" w:hAnsi="Arial" w:cs="Arial" w:hint="eastAsia"/>
          <w:color w:val="000000" w:themeColor="text1"/>
          <w:sz w:val="36"/>
          <w:szCs w:val="36"/>
        </w:rPr>
        <w:t>2</w:t>
      </w:r>
      <w:r w:rsidRPr="001E29A0">
        <w:rPr>
          <w:rFonts w:ascii="Arial" w:hAnsi="Arial" w:cs="Arial" w:hint="eastAsia"/>
          <w:color w:val="000000" w:themeColor="text1"/>
          <w:sz w:val="36"/>
          <w:szCs w:val="36"/>
        </w:rPr>
        <w:t>开发强度控制</w:t>
      </w:r>
      <w:bookmarkEnd w:id="50"/>
    </w:p>
    <w:p w:rsidR="0028414C" w:rsidRPr="001E29A0" w:rsidRDefault="0028414C" w:rsidP="001E29A0">
      <w:pPr>
        <w:pStyle w:val="3"/>
        <w:spacing w:line="480" w:lineRule="auto"/>
        <w:jc w:val="both"/>
        <w:rPr>
          <w:color w:val="000000" w:themeColor="text1"/>
        </w:rPr>
      </w:pPr>
      <w:bookmarkStart w:id="51" w:name="_Toc30116230"/>
      <w:r w:rsidRPr="001E29A0">
        <w:rPr>
          <w:rFonts w:hint="eastAsia"/>
          <w:color w:val="000000" w:themeColor="text1"/>
        </w:rPr>
        <w:t>5.</w:t>
      </w:r>
      <w:r w:rsidR="001E29A0">
        <w:rPr>
          <w:rFonts w:hint="eastAsia"/>
          <w:color w:val="000000" w:themeColor="text1"/>
        </w:rPr>
        <w:t>2</w:t>
      </w:r>
      <w:r w:rsidRPr="001E29A0">
        <w:rPr>
          <w:rFonts w:hint="eastAsia"/>
          <w:color w:val="000000" w:themeColor="text1"/>
        </w:rPr>
        <w:t>.1</w:t>
      </w:r>
      <w:r w:rsidRPr="001E29A0">
        <w:rPr>
          <w:rFonts w:hint="eastAsia"/>
          <w:color w:val="000000" w:themeColor="text1"/>
        </w:rPr>
        <w:t>控制目的</w:t>
      </w:r>
      <w:bookmarkEnd w:id="51"/>
    </w:p>
    <w:p w:rsidR="0028414C" w:rsidRPr="0028414C"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土地开发强度的控制主要通过容积率和建筑密度两项指标来控制。土地开发强度涉及到建设容量、环境容量、交通负荷能力和功能需要等多方面因素。通过对土地开发强度的控制，不但可以保证良好的城镇空间环境，还可以引导投资，提高土地使用效益，搭建合理的城镇结构。</w:t>
      </w:r>
    </w:p>
    <w:p w:rsidR="0028414C" w:rsidRPr="001E29A0" w:rsidRDefault="0028414C" w:rsidP="001E29A0">
      <w:pPr>
        <w:pStyle w:val="3"/>
        <w:spacing w:line="480" w:lineRule="auto"/>
        <w:jc w:val="both"/>
        <w:rPr>
          <w:color w:val="000000" w:themeColor="text1"/>
        </w:rPr>
      </w:pPr>
      <w:bookmarkStart w:id="52" w:name="_Toc30116231"/>
      <w:r w:rsidRPr="001E29A0">
        <w:rPr>
          <w:rFonts w:hint="eastAsia"/>
          <w:color w:val="000000" w:themeColor="text1"/>
        </w:rPr>
        <w:t>5.</w:t>
      </w:r>
      <w:r w:rsidR="001E29A0">
        <w:rPr>
          <w:rFonts w:hint="eastAsia"/>
          <w:color w:val="000000" w:themeColor="text1"/>
        </w:rPr>
        <w:t>2</w:t>
      </w:r>
      <w:r w:rsidRPr="001E29A0">
        <w:rPr>
          <w:rFonts w:hint="eastAsia"/>
          <w:color w:val="000000" w:themeColor="text1"/>
        </w:rPr>
        <w:t>.2</w:t>
      </w:r>
      <w:r w:rsidRPr="001E29A0">
        <w:rPr>
          <w:rFonts w:hint="eastAsia"/>
          <w:color w:val="000000" w:themeColor="text1"/>
        </w:rPr>
        <w:t>控制内容</w:t>
      </w:r>
      <w:bookmarkEnd w:id="52"/>
    </w:p>
    <w:p w:rsidR="00F21B23" w:rsidRDefault="00F21B23" w:rsidP="0028414C">
      <w:pPr>
        <w:ind w:firstLineChars="200" w:firstLine="560"/>
        <w:jc w:val="both"/>
        <w:rPr>
          <w:rFonts w:hint="eastAsia"/>
          <w:noProof/>
          <w:color w:val="000000" w:themeColor="text1"/>
          <w:sz w:val="28"/>
          <w:szCs w:val="28"/>
        </w:rPr>
      </w:pPr>
      <w:r>
        <w:rPr>
          <w:rFonts w:hint="eastAsia"/>
          <w:noProof/>
          <w:color w:val="000000" w:themeColor="text1"/>
          <w:sz w:val="28"/>
          <w:szCs w:val="28"/>
        </w:rPr>
        <w:t>参考工业项目建筑系数控制下限。</w:t>
      </w:r>
    </w:p>
    <w:p w:rsidR="001E29A0"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1</w:t>
      </w:r>
      <w:r w:rsidRPr="0028414C">
        <w:rPr>
          <w:rFonts w:hint="eastAsia"/>
          <w:noProof/>
          <w:color w:val="000000" w:themeColor="text1"/>
          <w:sz w:val="28"/>
          <w:szCs w:val="28"/>
        </w:rPr>
        <w:t>）建筑</w:t>
      </w:r>
      <w:r w:rsidR="00F21B23">
        <w:rPr>
          <w:rFonts w:hint="eastAsia"/>
          <w:noProof/>
          <w:color w:val="000000" w:themeColor="text1"/>
          <w:sz w:val="28"/>
          <w:szCs w:val="28"/>
        </w:rPr>
        <w:t>系数</w:t>
      </w:r>
      <w:r w:rsidRPr="0028414C">
        <w:rPr>
          <w:rFonts w:hint="eastAsia"/>
          <w:noProof/>
          <w:color w:val="000000" w:themeColor="text1"/>
          <w:sz w:val="28"/>
          <w:szCs w:val="28"/>
        </w:rPr>
        <w:t>控制在</w:t>
      </w:r>
      <w:r w:rsidR="00F21B23">
        <w:rPr>
          <w:rFonts w:hint="eastAsia"/>
          <w:noProof/>
          <w:color w:val="000000" w:themeColor="text1"/>
          <w:sz w:val="28"/>
          <w:szCs w:val="28"/>
        </w:rPr>
        <w:t>不小于</w:t>
      </w:r>
      <w:r w:rsidR="004B3676">
        <w:rPr>
          <w:rFonts w:hint="eastAsia"/>
          <w:noProof/>
          <w:color w:val="000000" w:themeColor="text1"/>
          <w:sz w:val="28"/>
          <w:szCs w:val="28"/>
        </w:rPr>
        <w:t>2</w:t>
      </w:r>
      <w:r w:rsidRPr="0028414C">
        <w:rPr>
          <w:rFonts w:hint="eastAsia"/>
          <w:noProof/>
          <w:color w:val="000000" w:themeColor="text1"/>
          <w:sz w:val="28"/>
          <w:szCs w:val="28"/>
        </w:rPr>
        <w:t>0%</w:t>
      </w:r>
      <w:r w:rsidR="001E29A0">
        <w:rPr>
          <w:rFonts w:hint="eastAsia"/>
          <w:noProof/>
          <w:color w:val="000000" w:themeColor="text1"/>
          <w:sz w:val="28"/>
          <w:szCs w:val="28"/>
        </w:rPr>
        <w:t>。</w:t>
      </w:r>
    </w:p>
    <w:p w:rsidR="0028414C" w:rsidRPr="0028414C" w:rsidRDefault="001E29A0" w:rsidP="0028414C">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2</w:t>
      </w:r>
      <w:r>
        <w:rPr>
          <w:rFonts w:hint="eastAsia"/>
          <w:noProof/>
          <w:color w:val="000000" w:themeColor="text1"/>
          <w:sz w:val="28"/>
          <w:szCs w:val="28"/>
        </w:rPr>
        <w:t>）</w:t>
      </w:r>
      <w:r w:rsidR="0028414C" w:rsidRPr="0028414C">
        <w:rPr>
          <w:rFonts w:hint="eastAsia"/>
          <w:noProof/>
          <w:color w:val="000000" w:themeColor="text1"/>
          <w:sz w:val="28"/>
          <w:szCs w:val="28"/>
        </w:rPr>
        <w:t>容积率控制在</w:t>
      </w:r>
      <w:r w:rsidR="00F21B23">
        <w:rPr>
          <w:rFonts w:hint="eastAsia"/>
          <w:noProof/>
          <w:color w:val="000000" w:themeColor="text1"/>
          <w:sz w:val="28"/>
          <w:szCs w:val="28"/>
        </w:rPr>
        <w:t>不小于</w:t>
      </w:r>
      <w:r w:rsidR="00F21B23">
        <w:rPr>
          <w:rFonts w:hint="eastAsia"/>
          <w:noProof/>
          <w:color w:val="000000" w:themeColor="text1"/>
          <w:sz w:val="28"/>
          <w:szCs w:val="28"/>
        </w:rPr>
        <w:t>0.05</w:t>
      </w:r>
      <w:r w:rsidR="0028414C" w:rsidRPr="0028414C">
        <w:rPr>
          <w:rFonts w:hint="eastAsia"/>
          <w:noProof/>
          <w:color w:val="000000" w:themeColor="text1"/>
          <w:sz w:val="28"/>
          <w:szCs w:val="28"/>
        </w:rPr>
        <w:t>。</w:t>
      </w:r>
    </w:p>
    <w:p w:rsidR="0028414C" w:rsidRPr="001E29A0" w:rsidRDefault="0028414C" w:rsidP="001E29A0">
      <w:pPr>
        <w:pStyle w:val="2"/>
        <w:jc w:val="both"/>
        <w:rPr>
          <w:rFonts w:ascii="Arial" w:hAnsi="Arial" w:cs="Arial"/>
          <w:color w:val="000000" w:themeColor="text1"/>
          <w:sz w:val="36"/>
          <w:szCs w:val="36"/>
        </w:rPr>
      </w:pPr>
      <w:bookmarkStart w:id="53" w:name="_Toc30116232"/>
      <w:r w:rsidRPr="001E29A0">
        <w:rPr>
          <w:rFonts w:ascii="Arial" w:hAnsi="Arial" w:cs="Arial" w:hint="eastAsia"/>
          <w:color w:val="000000" w:themeColor="text1"/>
          <w:sz w:val="36"/>
          <w:szCs w:val="36"/>
        </w:rPr>
        <w:t>5.</w:t>
      </w:r>
      <w:r w:rsidR="001E29A0">
        <w:rPr>
          <w:rFonts w:ascii="Arial" w:hAnsi="Arial" w:cs="Arial" w:hint="eastAsia"/>
          <w:color w:val="000000" w:themeColor="text1"/>
          <w:sz w:val="36"/>
          <w:szCs w:val="36"/>
        </w:rPr>
        <w:t>3</w:t>
      </w:r>
      <w:r w:rsidRPr="001E29A0">
        <w:rPr>
          <w:rFonts w:ascii="Arial" w:hAnsi="Arial" w:cs="Arial" w:hint="eastAsia"/>
          <w:color w:val="000000" w:themeColor="text1"/>
          <w:sz w:val="36"/>
          <w:szCs w:val="36"/>
        </w:rPr>
        <w:t>绿地控制</w:t>
      </w:r>
      <w:bookmarkEnd w:id="53"/>
    </w:p>
    <w:p w:rsidR="0028414C" w:rsidRPr="0028414C"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1</w:t>
      </w:r>
      <w:r w:rsidR="001E29A0">
        <w:rPr>
          <w:rFonts w:hint="eastAsia"/>
          <w:noProof/>
          <w:color w:val="000000" w:themeColor="text1"/>
          <w:sz w:val="28"/>
          <w:szCs w:val="28"/>
        </w:rPr>
        <w:t>）</w:t>
      </w:r>
      <w:r w:rsidR="00F21B23">
        <w:rPr>
          <w:rFonts w:hint="eastAsia"/>
          <w:noProof/>
          <w:color w:val="000000" w:themeColor="text1"/>
          <w:sz w:val="28"/>
          <w:szCs w:val="28"/>
        </w:rPr>
        <w:t>参考工业项目绿地率控制上限</w:t>
      </w:r>
      <w:r w:rsidRPr="0028414C">
        <w:rPr>
          <w:rFonts w:hint="eastAsia"/>
          <w:noProof/>
          <w:color w:val="000000" w:themeColor="text1"/>
          <w:sz w:val="28"/>
          <w:szCs w:val="28"/>
        </w:rPr>
        <w:t>。</w:t>
      </w:r>
    </w:p>
    <w:p w:rsidR="0028414C" w:rsidRPr="0028414C"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2</w:t>
      </w:r>
      <w:r w:rsidRPr="0028414C">
        <w:rPr>
          <w:rFonts w:hint="eastAsia"/>
          <w:noProof/>
          <w:color w:val="000000" w:themeColor="text1"/>
          <w:sz w:val="28"/>
          <w:szCs w:val="28"/>
        </w:rPr>
        <w:t>）用地绿地率不</w:t>
      </w:r>
      <w:r w:rsidR="00F21B23">
        <w:rPr>
          <w:rFonts w:hint="eastAsia"/>
          <w:noProof/>
          <w:color w:val="000000" w:themeColor="text1"/>
          <w:sz w:val="28"/>
          <w:szCs w:val="28"/>
        </w:rPr>
        <w:t>大</w:t>
      </w:r>
      <w:r w:rsidRPr="0028414C">
        <w:rPr>
          <w:rFonts w:hint="eastAsia"/>
          <w:noProof/>
          <w:color w:val="000000" w:themeColor="text1"/>
          <w:sz w:val="28"/>
          <w:szCs w:val="28"/>
        </w:rPr>
        <w:t>于</w:t>
      </w:r>
      <w:r w:rsidRPr="0028414C">
        <w:rPr>
          <w:rFonts w:hint="eastAsia"/>
          <w:noProof/>
          <w:color w:val="000000" w:themeColor="text1"/>
          <w:sz w:val="28"/>
          <w:szCs w:val="28"/>
        </w:rPr>
        <w:t>3</w:t>
      </w:r>
      <w:r w:rsidR="004B3676">
        <w:rPr>
          <w:rFonts w:hint="eastAsia"/>
          <w:noProof/>
          <w:color w:val="000000" w:themeColor="text1"/>
          <w:sz w:val="28"/>
          <w:szCs w:val="28"/>
        </w:rPr>
        <w:t>0</w:t>
      </w:r>
      <w:r w:rsidRPr="0028414C">
        <w:rPr>
          <w:rFonts w:hint="eastAsia"/>
          <w:noProof/>
          <w:color w:val="000000" w:themeColor="text1"/>
          <w:sz w:val="28"/>
          <w:szCs w:val="28"/>
        </w:rPr>
        <w:t>%</w:t>
      </w:r>
      <w:r w:rsidRPr="0028414C">
        <w:rPr>
          <w:rFonts w:hint="eastAsia"/>
          <w:noProof/>
          <w:color w:val="000000" w:themeColor="text1"/>
          <w:sz w:val="28"/>
          <w:szCs w:val="28"/>
        </w:rPr>
        <w:t>。</w:t>
      </w:r>
    </w:p>
    <w:p w:rsidR="0028414C" w:rsidRPr="001E29A0" w:rsidRDefault="0028414C" w:rsidP="001E29A0">
      <w:pPr>
        <w:pStyle w:val="2"/>
        <w:jc w:val="both"/>
        <w:rPr>
          <w:rFonts w:ascii="Arial" w:hAnsi="Arial" w:cs="Arial"/>
          <w:color w:val="000000" w:themeColor="text1"/>
          <w:sz w:val="36"/>
          <w:szCs w:val="36"/>
        </w:rPr>
      </w:pPr>
      <w:bookmarkStart w:id="54" w:name="_Toc30116233"/>
      <w:r w:rsidRPr="001E29A0">
        <w:rPr>
          <w:rFonts w:ascii="Arial" w:hAnsi="Arial" w:cs="Arial" w:hint="eastAsia"/>
          <w:color w:val="000000" w:themeColor="text1"/>
          <w:sz w:val="36"/>
          <w:szCs w:val="36"/>
        </w:rPr>
        <w:t>5.</w:t>
      </w:r>
      <w:r w:rsidR="001E29A0">
        <w:rPr>
          <w:rFonts w:ascii="Arial" w:hAnsi="Arial" w:cs="Arial" w:hint="eastAsia"/>
          <w:color w:val="000000" w:themeColor="text1"/>
          <w:sz w:val="36"/>
          <w:szCs w:val="36"/>
        </w:rPr>
        <w:t>4</w:t>
      </w:r>
      <w:r w:rsidRPr="001E29A0">
        <w:rPr>
          <w:rFonts w:ascii="Arial" w:hAnsi="Arial" w:cs="Arial" w:hint="eastAsia"/>
          <w:color w:val="000000" w:themeColor="text1"/>
          <w:sz w:val="36"/>
          <w:szCs w:val="36"/>
        </w:rPr>
        <w:t>高度控制</w:t>
      </w:r>
      <w:bookmarkEnd w:id="54"/>
    </w:p>
    <w:p w:rsidR="0028414C" w:rsidRPr="0028414C"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1</w:t>
      </w:r>
      <w:r w:rsidRPr="0028414C">
        <w:rPr>
          <w:rFonts w:hint="eastAsia"/>
          <w:noProof/>
          <w:color w:val="000000" w:themeColor="text1"/>
          <w:sz w:val="28"/>
          <w:szCs w:val="28"/>
        </w:rPr>
        <w:t>）建筑高度控制指地块内建筑（地面上）最大高度限制。</w:t>
      </w:r>
      <w:r w:rsidR="001E29A0">
        <w:rPr>
          <w:rFonts w:hint="eastAsia"/>
          <w:noProof/>
          <w:color w:val="000000" w:themeColor="text1"/>
          <w:sz w:val="28"/>
          <w:szCs w:val="28"/>
        </w:rPr>
        <w:t>沿路</w:t>
      </w:r>
      <w:r w:rsidRPr="0028414C">
        <w:rPr>
          <w:rFonts w:hint="eastAsia"/>
          <w:noProof/>
          <w:color w:val="000000" w:themeColor="text1"/>
          <w:sz w:val="28"/>
          <w:szCs w:val="28"/>
        </w:rPr>
        <w:t>建筑的控制高度（</w:t>
      </w:r>
      <w:r w:rsidRPr="0028414C">
        <w:rPr>
          <w:rFonts w:hint="eastAsia"/>
          <w:noProof/>
          <w:color w:val="000000" w:themeColor="text1"/>
          <w:sz w:val="28"/>
          <w:szCs w:val="28"/>
        </w:rPr>
        <w:t>H</w:t>
      </w:r>
      <w:r w:rsidRPr="0028414C">
        <w:rPr>
          <w:rFonts w:hint="eastAsia"/>
          <w:noProof/>
          <w:color w:val="000000" w:themeColor="text1"/>
          <w:sz w:val="28"/>
          <w:szCs w:val="28"/>
        </w:rPr>
        <w:t>）不得超过道路红线宽度（</w:t>
      </w:r>
      <w:r w:rsidRPr="0028414C">
        <w:rPr>
          <w:rFonts w:hint="eastAsia"/>
          <w:noProof/>
          <w:color w:val="000000" w:themeColor="text1"/>
          <w:sz w:val="28"/>
          <w:szCs w:val="28"/>
        </w:rPr>
        <w:t>W</w:t>
      </w:r>
      <w:r w:rsidRPr="0028414C">
        <w:rPr>
          <w:rFonts w:hint="eastAsia"/>
          <w:noProof/>
          <w:color w:val="000000" w:themeColor="text1"/>
          <w:sz w:val="28"/>
          <w:szCs w:val="28"/>
        </w:rPr>
        <w:t>）加建筑后退距离（</w:t>
      </w:r>
      <w:r w:rsidRPr="0028414C">
        <w:rPr>
          <w:rFonts w:hint="eastAsia"/>
          <w:noProof/>
          <w:color w:val="000000" w:themeColor="text1"/>
          <w:sz w:val="28"/>
          <w:szCs w:val="28"/>
        </w:rPr>
        <w:t>S</w:t>
      </w:r>
      <w:r w:rsidRPr="0028414C">
        <w:rPr>
          <w:rFonts w:hint="eastAsia"/>
          <w:noProof/>
          <w:color w:val="000000" w:themeColor="text1"/>
          <w:sz w:val="28"/>
          <w:szCs w:val="28"/>
        </w:rPr>
        <w:t>）之和</w:t>
      </w:r>
      <w:r w:rsidRPr="0028414C">
        <w:rPr>
          <w:rFonts w:hint="eastAsia"/>
          <w:noProof/>
          <w:color w:val="000000" w:themeColor="text1"/>
          <w:sz w:val="28"/>
          <w:szCs w:val="28"/>
        </w:rPr>
        <w:lastRenderedPageBreak/>
        <w:t>的</w:t>
      </w:r>
      <w:r w:rsidRPr="0028414C">
        <w:rPr>
          <w:rFonts w:hint="eastAsia"/>
          <w:noProof/>
          <w:color w:val="000000" w:themeColor="text1"/>
          <w:sz w:val="28"/>
          <w:szCs w:val="28"/>
        </w:rPr>
        <w:t>1.2</w:t>
      </w:r>
      <w:r w:rsidRPr="0028414C">
        <w:rPr>
          <w:rFonts w:hint="eastAsia"/>
          <w:noProof/>
          <w:color w:val="000000" w:themeColor="text1"/>
          <w:sz w:val="28"/>
          <w:szCs w:val="28"/>
        </w:rPr>
        <w:t>倍，即</w:t>
      </w:r>
      <w:r w:rsidRPr="0028414C">
        <w:rPr>
          <w:rFonts w:hint="eastAsia"/>
          <w:noProof/>
          <w:color w:val="000000" w:themeColor="text1"/>
          <w:sz w:val="28"/>
          <w:szCs w:val="28"/>
        </w:rPr>
        <w:t>H</w:t>
      </w:r>
      <w:r w:rsidRPr="0028414C">
        <w:rPr>
          <w:rFonts w:hint="eastAsia"/>
          <w:noProof/>
          <w:color w:val="000000" w:themeColor="text1"/>
          <w:sz w:val="28"/>
          <w:szCs w:val="28"/>
        </w:rPr>
        <w:t>≤</w:t>
      </w:r>
      <w:r w:rsidRPr="0028414C">
        <w:rPr>
          <w:rFonts w:hint="eastAsia"/>
          <w:noProof/>
          <w:color w:val="000000" w:themeColor="text1"/>
          <w:sz w:val="28"/>
          <w:szCs w:val="28"/>
        </w:rPr>
        <w:t>1.2</w:t>
      </w:r>
      <w:r w:rsidRPr="0028414C">
        <w:rPr>
          <w:rFonts w:hint="eastAsia"/>
          <w:noProof/>
          <w:color w:val="000000" w:themeColor="text1"/>
          <w:sz w:val="28"/>
          <w:szCs w:val="28"/>
        </w:rPr>
        <w:t>（</w:t>
      </w:r>
      <w:r w:rsidRPr="0028414C">
        <w:rPr>
          <w:rFonts w:hint="eastAsia"/>
          <w:noProof/>
          <w:color w:val="000000" w:themeColor="text1"/>
          <w:sz w:val="28"/>
          <w:szCs w:val="28"/>
        </w:rPr>
        <w:t>W+2S</w:t>
      </w:r>
      <w:r w:rsidRPr="0028414C">
        <w:rPr>
          <w:rFonts w:hint="eastAsia"/>
          <w:noProof/>
          <w:color w:val="000000" w:themeColor="text1"/>
          <w:sz w:val="28"/>
          <w:szCs w:val="28"/>
        </w:rPr>
        <w:t>）。</w:t>
      </w:r>
    </w:p>
    <w:p w:rsidR="001E29A0" w:rsidRPr="001E29A0" w:rsidRDefault="0028414C" w:rsidP="001E29A0">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2</w:t>
      </w:r>
      <w:r w:rsidRPr="0028414C">
        <w:rPr>
          <w:rFonts w:hint="eastAsia"/>
          <w:noProof/>
          <w:color w:val="000000" w:themeColor="text1"/>
          <w:sz w:val="28"/>
          <w:szCs w:val="28"/>
        </w:rPr>
        <w:t>）</w:t>
      </w:r>
      <w:r w:rsidR="001E29A0" w:rsidRPr="001E29A0">
        <w:rPr>
          <w:rFonts w:hint="eastAsia"/>
          <w:noProof/>
          <w:color w:val="000000" w:themeColor="text1"/>
          <w:sz w:val="28"/>
          <w:szCs w:val="28"/>
        </w:rPr>
        <w:t>依据中共海南省委、海南省人民政府《关于加强城镇规划建设管理工作的实施意见》（琼发〔</w:t>
      </w:r>
      <w:r w:rsidR="001E29A0" w:rsidRPr="001E29A0">
        <w:rPr>
          <w:rFonts w:hint="eastAsia"/>
          <w:noProof/>
          <w:color w:val="000000" w:themeColor="text1"/>
          <w:sz w:val="28"/>
          <w:szCs w:val="28"/>
        </w:rPr>
        <w:t>2016</w:t>
      </w:r>
      <w:r w:rsidR="001E29A0" w:rsidRPr="001E29A0">
        <w:rPr>
          <w:rFonts w:hint="eastAsia"/>
          <w:noProof/>
          <w:color w:val="000000" w:themeColor="text1"/>
          <w:sz w:val="28"/>
          <w:szCs w:val="28"/>
        </w:rPr>
        <w:t>〕</w:t>
      </w:r>
      <w:r w:rsidR="001E29A0" w:rsidRPr="001E29A0">
        <w:rPr>
          <w:rFonts w:hint="eastAsia"/>
          <w:noProof/>
          <w:color w:val="000000" w:themeColor="text1"/>
          <w:sz w:val="28"/>
          <w:szCs w:val="28"/>
        </w:rPr>
        <w:t xml:space="preserve">23 </w:t>
      </w:r>
      <w:r w:rsidR="001E29A0" w:rsidRPr="001E29A0">
        <w:rPr>
          <w:rFonts w:hint="eastAsia"/>
          <w:noProof/>
          <w:color w:val="000000" w:themeColor="text1"/>
          <w:sz w:val="28"/>
          <w:szCs w:val="28"/>
        </w:rPr>
        <w:t>号）的规定“新建居住建筑，海口市、三亚市主城区一般不得高于</w:t>
      </w:r>
      <w:r w:rsidR="001E29A0" w:rsidRPr="001E29A0">
        <w:rPr>
          <w:rFonts w:hint="eastAsia"/>
          <w:noProof/>
          <w:color w:val="000000" w:themeColor="text1"/>
          <w:sz w:val="28"/>
          <w:szCs w:val="28"/>
        </w:rPr>
        <w:t>80</w:t>
      </w:r>
      <w:r w:rsidR="001E29A0" w:rsidRPr="001E29A0">
        <w:rPr>
          <w:rFonts w:hint="eastAsia"/>
          <w:noProof/>
          <w:color w:val="000000" w:themeColor="text1"/>
          <w:sz w:val="28"/>
          <w:szCs w:val="28"/>
        </w:rPr>
        <w:t>米，儋州市、琼海市主城区不得高于</w:t>
      </w:r>
      <w:r w:rsidR="001E29A0" w:rsidRPr="001E29A0">
        <w:rPr>
          <w:rFonts w:hint="eastAsia"/>
          <w:noProof/>
          <w:color w:val="000000" w:themeColor="text1"/>
          <w:sz w:val="28"/>
          <w:szCs w:val="28"/>
        </w:rPr>
        <w:t>60</w:t>
      </w:r>
      <w:r w:rsidR="001E29A0" w:rsidRPr="001E29A0">
        <w:rPr>
          <w:rFonts w:hint="eastAsia"/>
          <w:noProof/>
          <w:color w:val="000000" w:themeColor="text1"/>
          <w:sz w:val="28"/>
          <w:szCs w:val="28"/>
        </w:rPr>
        <w:t>米，其余城市及县城镇不得高于</w:t>
      </w:r>
      <w:r w:rsidR="001E29A0" w:rsidRPr="001E29A0">
        <w:rPr>
          <w:rFonts w:hint="eastAsia"/>
          <w:noProof/>
          <w:color w:val="000000" w:themeColor="text1"/>
          <w:sz w:val="28"/>
          <w:szCs w:val="28"/>
        </w:rPr>
        <w:t xml:space="preserve">45 </w:t>
      </w:r>
      <w:r w:rsidR="001E29A0" w:rsidRPr="001E29A0">
        <w:rPr>
          <w:rFonts w:hint="eastAsia"/>
          <w:noProof/>
          <w:color w:val="000000" w:themeColor="text1"/>
          <w:sz w:val="28"/>
          <w:szCs w:val="28"/>
        </w:rPr>
        <w:t>米，特色产业小镇和其他乡镇不得高于</w:t>
      </w:r>
      <w:r w:rsidR="001E29A0" w:rsidRPr="001E29A0">
        <w:rPr>
          <w:rFonts w:hint="eastAsia"/>
          <w:noProof/>
          <w:color w:val="000000" w:themeColor="text1"/>
          <w:sz w:val="28"/>
          <w:szCs w:val="28"/>
        </w:rPr>
        <w:t>20</w:t>
      </w:r>
      <w:r w:rsidR="001E29A0" w:rsidRPr="001E29A0">
        <w:rPr>
          <w:rFonts w:hint="eastAsia"/>
          <w:noProof/>
          <w:color w:val="000000" w:themeColor="text1"/>
          <w:sz w:val="28"/>
          <w:szCs w:val="28"/>
        </w:rPr>
        <w:t>米”。</w:t>
      </w:r>
    </w:p>
    <w:p w:rsidR="001E29A0" w:rsidRPr="0028414C" w:rsidRDefault="001E29A0" w:rsidP="001E29A0">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3</w:t>
      </w:r>
      <w:r>
        <w:rPr>
          <w:rFonts w:hint="eastAsia"/>
          <w:noProof/>
          <w:color w:val="000000" w:themeColor="text1"/>
          <w:sz w:val="28"/>
          <w:szCs w:val="28"/>
        </w:rPr>
        <w:t>）</w:t>
      </w:r>
      <w:r w:rsidRPr="001E29A0">
        <w:rPr>
          <w:rFonts w:hint="eastAsia"/>
          <w:noProof/>
          <w:color w:val="000000" w:themeColor="text1"/>
          <w:sz w:val="28"/>
          <w:szCs w:val="28"/>
        </w:rPr>
        <w:t>用地规划</w:t>
      </w:r>
      <w:r w:rsidR="004B3676">
        <w:rPr>
          <w:rFonts w:hint="eastAsia"/>
          <w:noProof/>
          <w:color w:val="000000" w:themeColor="text1"/>
          <w:sz w:val="28"/>
          <w:szCs w:val="28"/>
        </w:rPr>
        <w:t>控制</w:t>
      </w:r>
      <w:r w:rsidRPr="001E29A0">
        <w:rPr>
          <w:rFonts w:hint="eastAsia"/>
          <w:noProof/>
          <w:color w:val="000000" w:themeColor="text1"/>
          <w:sz w:val="28"/>
          <w:szCs w:val="28"/>
        </w:rPr>
        <w:t>建筑高度</w:t>
      </w:r>
      <w:r w:rsidR="004B3676">
        <w:rPr>
          <w:rFonts w:hint="eastAsia"/>
          <w:noProof/>
          <w:color w:val="000000" w:themeColor="text1"/>
          <w:sz w:val="28"/>
          <w:szCs w:val="28"/>
        </w:rPr>
        <w:t>不超过</w:t>
      </w:r>
      <w:r w:rsidRPr="001E29A0">
        <w:rPr>
          <w:rFonts w:hint="eastAsia"/>
          <w:noProof/>
          <w:color w:val="000000" w:themeColor="text1"/>
          <w:sz w:val="28"/>
          <w:szCs w:val="28"/>
        </w:rPr>
        <w:t>1</w:t>
      </w:r>
      <w:r w:rsidR="004B3676">
        <w:rPr>
          <w:rFonts w:hint="eastAsia"/>
          <w:noProof/>
          <w:color w:val="000000" w:themeColor="text1"/>
          <w:sz w:val="28"/>
          <w:szCs w:val="28"/>
        </w:rPr>
        <w:t>0</w:t>
      </w:r>
      <w:r w:rsidRPr="001E29A0">
        <w:rPr>
          <w:rFonts w:hint="eastAsia"/>
          <w:noProof/>
          <w:color w:val="000000" w:themeColor="text1"/>
          <w:sz w:val="28"/>
          <w:szCs w:val="28"/>
        </w:rPr>
        <w:t>米，符合琼发〔</w:t>
      </w:r>
      <w:r w:rsidRPr="001E29A0">
        <w:rPr>
          <w:rFonts w:hint="eastAsia"/>
          <w:noProof/>
          <w:color w:val="000000" w:themeColor="text1"/>
          <w:sz w:val="28"/>
          <w:szCs w:val="28"/>
        </w:rPr>
        <w:t>2016</w:t>
      </w:r>
      <w:r w:rsidRPr="001E29A0">
        <w:rPr>
          <w:rFonts w:hint="eastAsia"/>
          <w:noProof/>
          <w:color w:val="000000" w:themeColor="text1"/>
          <w:sz w:val="28"/>
          <w:szCs w:val="28"/>
        </w:rPr>
        <w:t>〕</w:t>
      </w:r>
      <w:r w:rsidRPr="001E29A0">
        <w:rPr>
          <w:rFonts w:hint="eastAsia"/>
          <w:noProof/>
          <w:color w:val="000000" w:themeColor="text1"/>
          <w:sz w:val="28"/>
          <w:szCs w:val="28"/>
        </w:rPr>
        <w:t xml:space="preserve">23 </w:t>
      </w:r>
      <w:r w:rsidRPr="001E29A0">
        <w:rPr>
          <w:rFonts w:hint="eastAsia"/>
          <w:noProof/>
          <w:color w:val="000000" w:themeColor="text1"/>
          <w:sz w:val="28"/>
          <w:szCs w:val="28"/>
        </w:rPr>
        <w:t>号文件规定。</w:t>
      </w:r>
    </w:p>
    <w:p w:rsidR="0028414C" w:rsidRPr="001E29A0" w:rsidRDefault="0028414C" w:rsidP="001E29A0">
      <w:pPr>
        <w:pStyle w:val="2"/>
        <w:jc w:val="both"/>
        <w:rPr>
          <w:rFonts w:ascii="Arial" w:hAnsi="Arial" w:cs="Arial"/>
          <w:color w:val="000000" w:themeColor="text1"/>
          <w:sz w:val="36"/>
          <w:szCs w:val="36"/>
        </w:rPr>
      </w:pPr>
      <w:bookmarkStart w:id="55" w:name="_Toc30116234"/>
      <w:r w:rsidRPr="001E29A0">
        <w:rPr>
          <w:rFonts w:ascii="Arial" w:hAnsi="Arial" w:cs="Arial" w:hint="eastAsia"/>
          <w:color w:val="000000" w:themeColor="text1"/>
          <w:sz w:val="36"/>
          <w:szCs w:val="36"/>
        </w:rPr>
        <w:t>5.</w:t>
      </w:r>
      <w:r w:rsidR="001E29A0">
        <w:rPr>
          <w:rFonts w:ascii="Arial" w:hAnsi="Arial" w:cs="Arial" w:hint="eastAsia"/>
          <w:color w:val="000000" w:themeColor="text1"/>
          <w:sz w:val="36"/>
          <w:szCs w:val="36"/>
        </w:rPr>
        <w:t>5</w:t>
      </w:r>
      <w:r w:rsidRPr="001E29A0">
        <w:rPr>
          <w:rFonts w:ascii="Arial" w:hAnsi="Arial" w:cs="Arial" w:hint="eastAsia"/>
          <w:color w:val="000000" w:themeColor="text1"/>
          <w:sz w:val="36"/>
          <w:szCs w:val="36"/>
        </w:rPr>
        <w:t>建筑物退让控制</w:t>
      </w:r>
      <w:bookmarkEnd w:id="55"/>
    </w:p>
    <w:p w:rsidR="0028414C" w:rsidRPr="001E29A0" w:rsidRDefault="0028414C" w:rsidP="001E29A0">
      <w:pPr>
        <w:pStyle w:val="3"/>
        <w:spacing w:line="480" w:lineRule="auto"/>
        <w:jc w:val="both"/>
        <w:rPr>
          <w:color w:val="000000" w:themeColor="text1"/>
        </w:rPr>
      </w:pPr>
      <w:bookmarkStart w:id="56" w:name="_Toc30116235"/>
      <w:r w:rsidRPr="001E29A0">
        <w:rPr>
          <w:rFonts w:hint="eastAsia"/>
          <w:color w:val="000000" w:themeColor="text1"/>
        </w:rPr>
        <w:t>5.</w:t>
      </w:r>
      <w:r w:rsidR="001E29A0">
        <w:rPr>
          <w:rFonts w:hint="eastAsia"/>
          <w:color w:val="000000" w:themeColor="text1"/>
        </w:rPr>
        <w:t>5</w:t>
      </w:r>
      <w:r w:rsidRPr="001E29A0">
        <w:rPr>
          <w:rFonts w:hint="eastAsia"/>
          <w:color w:val="000000" w:themeColor="text1"/>
        </w:rPr>
        <w:t>.1</w:t>
      </w:r>
      <w:r w:rsidRPr="001E29A0">
        <w:rPr>
          <w:rFonts w:hint="eastAsia"/>
          <w:color w:val="000000" w:themeColor="text1"/>
        </w:rPr>
        <w:t>控制目的</w:t>
      </w:r>
      <w:bookmarkEnd w:id="56"/>
    </w:p>
    <w:p w:rsidR="0028414C" w:rsidRPr="0028414C"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为保证规划区的环境质量，使建筑掩映在大片的绿化之中，规划对建筑后退红线的要求较高，并综合考虑建筑应急通道、日照和防火要求。</w:t>
      </w:r>
    </w:p>
    <w:p w:rsidR="0028414C" w:rsidRPr="001E29A0" w:rsidRDefault="0028414C" w:rsidP="001E29A0">
      <w:pPr>
        <w:pStyle w:val="3"/>
        <w:spacing w:line="480" w:lineRule="auto"/>
        <w:jc w:val="both"/>
        <w:rPr>
          <w:color w:val="000000" w:themeColor="text1"/>
        </w:rPr>
      </w:pPr>
      <w:bookmarkStart w:id="57" w:name="_Toc30116236"/>
      <w:r w:rsidRPr="001E29A0">
        <w:rPr>
          <w:rFonts w:hint="eastAsia"/>
          <w:color w:val="000000" w:themeColor="text1"/>
        </w:rPr>
        <w:t>5.</w:t>
      </w:r>
      <w:r w:rsidR="001E29A0">
        <w:rPr>
          <w:rFonts w:hint="eastAsia"/>
          <w:color w:val="000000" w:themeColor="text1"/>
        </w:rPr>
        <w:t>5</w:t>
      </w:r>
      <w:r w:rsidRPr="001E29A0">
        <w:rPr>
          <w:rFonts w:hint="eastAsia"/>
          <w:color w:val="000000" w:themeColor="text1"/>
        </w:rPr>
        <w:t>.2</w:t>
      </w:r>
      <w:r w:rsidRPr="001E29A0">
        <w:rPr>
          <w:rFonts w:hint="eastAsia"/>
          <w:color w:val="000000" w:themeColor="text1"/>
        </w:rPr>
        <w:t>控制内容</w:t>
      </w:r>
      <w:bookmarkEnd w:id="57"/>
    </w:p>
    <w:p w:rsidR="004B3676"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Pr="0028414C">
        <w:rPr>
          <w:rFonts w:hint="eastAsia"/>
          <w:noProof/>
          <w:color w:val="000000" w:themeColor="text1"/>
          <w:sz w:val="28"/>
          <w:szCs w:val="28"/>
        </w:rPr>
        <w:t>1</w:t>
      </w:r>
      <w:r w:rsidRPr="0028414C">
        <w:rPr>
          <w:rFonts w:hint="eastAsia"/>
          <w:noProof/>
          <w:color w:val="000000" w:themeColor="text1"/>
          <w:sz w:val="28"/>
          <w:szCs w:val="28"/>
        </w:rPr>
        <w:t>）本次规划</w:t>
      </w:r>
      <w:r w:rsidR="004B3676">
        <w:rPr>
          <w:rFonts w:hint="eastAsia"/>
          <w:noProof/>
          <w:color w:val="000000" w:themeColor="text1"/>
          <w:sz w:val="28"/>
          <w:szCs w:val="28"/>
        </w:rPr>
        <w:t>用地范围距离西侧道路已留有不小于</w:t>
      </w:r>
      <w:r w:rsidR="004B3676">
        <w:rPr>
          <w:rFonts w:hint="eastAsia"/>
          <w:noProof/>
          <w:color w:val="000000" w:themeColor="text1"/>
          <w:sz w:val="28"/>
          <w:szCs w:val="28"/>
        </w:rPr>
        <w:t>8</w:t>
      </w:r>
      <w:r w:rsidR="004B3676">
        <w:rPr>
          <w:rFonts w:hint="eastAsia"/>
          <w:noProof/>
          <w:color w:val="000000" w:themeColor="text1"/>
          <w:sz w:val="28"/>
          <w:szCs w:val="28"/>
        </w:rPr>
        <w:t>米的后退距离。</w:t>
      </w:r>
    </w:p>
    <w:p w:rsidR="0028414C" w:rsidRPr="0028414C" w:rsidRDefault="004B3676" w:rsidP="0028414C">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2</w:t>
      </w:r>
      <w:r>
        <w:rPr>
          <w:rFonts w:hint="eastAsia"/>
          <w:noProof/>
          <w:color w:val="000000" w:themeColor="text1"/>
          <w:sz w:val="28"/>
          <w:szCs w:val="28"/>
        </w:rPr>
        <w:t>）规划</w:t>
      </w:r>
      <w:r w:rsidR="0028414C" w:rsidRPr="0028414C">
        <w:rPr>
          <w:rFonts w:hint="eastAsia"/>
          <w:noProof/>
          <w:color w:val="000000" w:themeColor="text1"/>
          <w:sz w:val="28"/>
          <w:szCs w:val="28"/>
        </w:rPr>
        <w:t>退用地红线</w:t>
      </w:r>
      <w:r w:rsidR="0028414C" w:rsidRPr="0028414C">
        <w:rPr>
          <w:rFonts w:hint="eastAsia"/>
          <w:noProof/>
          <w:color w:val="000000" w:themeColor="text1"/>
          <w:sz w:val="28"/>
          <w:szCs w:val="28"/>
        </w:rPr>
        <w:t>3</w:t>
      </w:r>
      <w:r>
        <w:rPr>
          <w:rFonts w:hint="eastAsia"/>
          <w:noProof/>
          <w:color w:val="000000" w:themeColor="text1"/>
          <w:sz w:val="28"/>
          <w:szCs w:val="28"/>
        </w:rPr>
        <w:t>米</w:t>
      </w:r>
      <w:r w:rsidR="0028414C" w:rsidRPr="0028414C">
        <w:rPr>
          <w:rFonts w:hint="eastAsia"/>
          <w:noProof/>
          <w:color w:val="000000" w:themeColor="text1"/>
          <w:sz w:val="28"/>
          <w:szCs w:val="28"/>
        </w:rPr>
        <w:t>。</w:t>
      </w:r>
    </w:p>
    <w:p w:rsidR="006E30B0" w:rsidRDefault="0028414C" w:rsidP="0028414C">
      <w:pPr>
        <w:ind w:firstLineChars="200" w:firstLine="560"/>
        <w:jc w:val="both"/>
        <w:rPr>
          <w:noProof/>
          <w:color w:val="000000" w:themeColor="text1"/>
          <w:sz w:val="28"/>
          <w:szCs w:val="28"/>
        </w:rPr>
      </w:pPr>
      <w:r w:rsidRPr="0028414C">
        <w:rPr>
          <w:rFonts w:hint="eastAsia"/>
          <w:noProof/>
          <w:color w:val="000000" w:themeColor="text1"/>
          <w:sz w:val="28"/>
          <w:szCs w:val="28"/>
        </w:rPr>
        <w:t>（</w:t>
      </w:r>
      <w:r w:rsidR="004B3676">
        <w:rPr>
          <w:rFonts w:hint="eastAsia"/>
          <w:noProof/>
          <w:color w:val="000000" w:themeColor="text1"/>
          <w:sz w:val="28"/>
          <w:szCs w:val="28"/>
        </w:rPr>
        <w:t>3</w:t>
      </w:r>
      <w:r w:rsidRPr="0028414C">
        <w:rPr>
          <w:rFonts w:hint="eastAsia"/>
          <w:noProof/>
          <w:color w:val="000000" w:themeColor="text1"/>
          <w:sz w:val="28"/>
          <w:szCs w:val="28"/>
        </w:rPr>
        <w:t>）建筑物</w:t>
      </w:r>
      <w:r w:rsidR="001E29A0">
        <w:rPr>
          <w:rFonts w:hint="eastAsia"/>
          <w:noProof/>
          <w:color w:val="000000" w:themeColor="text1"/>
          <w:sz w:val="28"/>
          <w:szCs w:val="28"/>
        </w:rPr>
        <w:t>之间</w:t>
      </w:r>
      <w:r w:rsidRPr="0028414C">
        <w:rPr>
          <w:rFonts w:hint="eastAsia"/>
          <w:noProof/>
          <w:color w:val="000000" w:themeColor="text1"/>
          <w:sz w:val="28"/>
          <w:szCs w:val="28"/>
        </w:rPr>
        <w:t>退让</w:t>
      </w:r>
      <w:r w:rsidR="001E29A0">
        <w:rPr>
          <w:rFonts w:hint="eastAsia"/>
          <w:noProof/>
          <w:color w:val="000000" w:themeColor="text1"/>
          <w:sz w:val="28"/>
          <w:szCs w:val="28"/>
        </w:rPr>
        <w:t>距离按相关规范执行</w:t>
      </w:r>
      <w:r w:rsidRPr="0028414C">
        <w:rPr>
          <w:rFonts w:hint="eastAsia"/>
          <w:noProof/>
          <w:color w:val="000000" w:themeColor="text1"/>
          <w:sz w:val="28"/>
          <w:szCs w:val="28"/>
        </w:rPr>
        <w:t>。</w:t>
      </w:r>
    </w:p>
    <w:p w:rsidR="001E29A0" w:rsidRPr="001E29A0" w:rsidRDefault="001E29A0" w:rsidP="001E29A0">
      <w:pPr>
        <w:ind w:firstLineChars="200" w:firstLine="560"/>
        <w:jc w:val="both"/>
        <w:rPr>
          <w:noProof/>
          <w:color w:val="000000" w:themeColor="text1"/>
          <w:sz w:val="28"/>
          <w:szCs w:val="28"/>
        </w:rPr>
      </w:pPr>
      <w:r w:rsidRPr="001E29A0">
        <w:rPr>
          <w:rFonts w:hint="eastAsia"/>
          <w:noProof/>
          <w:color w:val="000000" w:themeColor="text1"/>
          <w:sz w:val="28"/>
          <w:szCs w:val="28"/>
        </w:rPr>
        <w:t>（</w:t>
      </w:r>
      <w:r w:rsidR="004B3676">
        <w:rPr>
          <w:rFonts w:hint="eastAsia"/>
          <w:noProof/>
          <w:color w:val="000000" w:themeColor="text1"/>
          <w:sz w:val="28"/>
          <w:szCs w:val="28"/>
        </w:rPr>
        <w:t>4</w:t>
      </w:r>
      <w:r w:rsidRPr="001E29A0">
        <w:rPr>
          <w:rFonts w:hint="eastAsia"/>
          <w:noProof/>
          <w:color w:val="000000" w:themeColor="text1"/>
          <w:sz w:val="28"/>
          <w:szCs w:val="28"/>
        </w:rPr>
        <w:t>）建筑基地的围墙及其基础、建筑物的基础、台阶、管线、阳台和附属设施，不得逾越道路规划红线。</w:t>
      </w:r>
    </w:p>
    <w:p w:rsidR="006E30B0" w:rsidRDefault="001E29A0" w:rsidP="001E29A0">
      <w:pPr>
        <w:ind w:firstLineChars="200" w:firstLine="560"/>
        <w:jc w:val="both"/>
        <w:rPr>
          <w:noProof/>
          <w:color w:val="000000" w:themeColor="text1"/>
          <w:sz w:val="28"/>
          <w:szCs w:val="28"/>
        </w:rPr>
      </w:pPr>
      <w:r w:rsidRPr="001E29A0">
        <w:rPr>
          <w:rFonts w:hint="eastAsia"/>
          <w:noProof/>
          <w:color w:val="000000" w:themeColor="text1"/>
          <w:sz w:val="28"/>
          <w:szCs w:val="28"/>
        </w:rPr>
        <w:t>（</w:t>
      </w:r>
      <w:r w:rsidR="004B3676">
        <w:rPr>
          <w:rFonts w:hint="eastAsia"/>
          <w:noProof/>
          <w:color w:val="000000" w:themeColor="text1"/>
          <w:sz w:val="28"/>
          <w:szCs w:val="28"/>
        </w:rPr>
        <w:t>5</w:t>
      </w:r>
      <w:r w:rsidRPr="001E29A0">
        <w:rPr>
          <w:rFonts w:hint="eastAsia"/>
          <w:noProof/>
          <w:color w:val="000000" w:themeColor="text1"/>
          <w:sz w:val="28"/>
          <w:szCs w:val="28"/>
        </w:rPr>
        <w:t>）在规定的后退规划道路红线的距离内，不得设置零星建筑物。</w:t>
      </w:r>
    </w:p>
    <w:p w:rsidR="001E29A0" w:rsidRPr="00E40276" w:rsidRDefault="001E29A0" w:rsidP="00E40276">
      <w:pPr>
        <w:pStyle w:val="2"/>
        <w:jc w:val="both"/>
        <w:rPr>
          <w:rFonts w:ascii="Arial" w:hAnsi="Arial" w:cs="Arial"/>
          <w:color w:val="000000" w:themeColor="text1"/>
          <w:sz w:val="36"/>
          <w:szCs w:val="36"/>
        </w:rPr>
      </w:pPr>
      <w:bookmarkStart w:id="58" w:name="_Toc30116237"/>
      <w:r w:rsidRPr="00E40276">
        <w:rPr>
          <w:rFonts w:ascii="Arial" w:hAnsi="Arial" w:cs="Arial" w:hint="eastAsia"/>
          <w:color w:val="000000" w:themeColor="text1"/>
          <w:sz w:val="36"/>
          <w:szCs w:val="36"/>
        </w:rPr>
        <w:lastRenderedPageBreak/>
        <w:t>5.</w:t>
      </w:r>
      <w:r w:rsidR="00E40276">
        <w:rPr>
          <w:rFonts w:ascii="Arial" w:hAnsi="Arial" w:cs="Arial" w:hint="eastAsia"/>
          <w:color w:val="000000" w:themeColor="text1"/>
          <w:sz w:val="36"/>
          <w:szCs w:val="36"/>
        </w:rPr>
        <w:t>6</w:t>
      </w:r>
      <w:r w:rsidRPr="00E40276">
        <w:rPr>
          <w:rFonts w:ascii="Arial" w:hAnsi="Arial" w:cs="Arial" w:hint="eastAsia"/>
          <w:color w:val="000000" w:themeColor="text1"/>
          <w:sz w:val="36"/>
          <w:szCs w:val="36"/>
        </w:rPr>
        <w:t>出入口控制</w:t>
      </w:r>
      <w:bookmarkEnd w:id="58"/>
    </w:p>
    <w:p w:rsidR="001E29A0" w:rsidRPr="00E40276" w:rsidRDefault="001E29A0" w:rsidP="00E40276">
      <w:pPr>
        <w:pStyle w:val="3"/>
        <w:spacing w:line="480" w:lineRule="auto"/>
        <w:jc w:val="both"/>
        <w:rPr>
          <w:color w:val="000000" w:themeColor="text1"/>
        </w:rPr>
      </w:pPr>
      <w:bookmarkStart w:id="59" w:name="_Toc30116238"/>
      <w:r w:rsidRPr="00E40276">
        <w:rPr>
          <w:rFonts w:hint="eastAsia"/>
          <w:color w:val="000000" w:themeColor="text1"/>
        </w:rPr>
        <w:t>5.</w:t>
      </w:r>
      <w:r w:rsidR="00E40276">
        <w:rPr>
          <w:rFonts w:hint="eastAsia"/>
          <w:color w:val="000000" w:themeColor="text1"/>
        </w:rPr>
        <w:t>6</w:t>
      </w:r>
      <w:r w:rsidRPr="00E40276">
        <w:rPr>
          <w:rFonts w:hint="eastAsia"/>
          <w:color w:val="000000" w:themeColor="text1"/>
        </w:rPr>
        <w:t>.1</w:t>
      </w:r>
      <w:r w:rsidRPr="00E40276">
        <w:rPr>
          <w:rFonts w:hint="eastAsia"/>
          <w:color w:val="000000" w:themeColor="text1"/>
        </w:rPr>
        <w:t>控制目的</w:t>
      </w:r>
      <w:bookmarkEnd w:id="59"/>
    </w:p>
    <w:p w:rsidR="001E29A0" w:rsidRPr="001E29A0" w:rsidRDefault="001E29A0" w:rsidP="001E29A0">
      <w:pPr>
        <w:ind w:firstLineChars="200" w:firstLine="560"/>
        <w:jc w:val="both"/>
        <w:rPr>
          <w:noProof/>
          <w:color w:val="000000" w:themeColor="text1"/>
          <w:sz w:val="28"/>
          <w:szCs w:val="28"/>
        </w:rPr>
      </w:pPr>
      <w:r w:rsidRPr="001E29A0">
        <w:rPr>
          <w:rFonts w:hint="eastAsia"/>
          <w:noProof/>
          <w:color w:val="000000" w:themeColor="text1"/>
          <w:sz w:val="28"/>
          <w:szCs w:val="28"/>
        </w:rPr>
        <w:t>为了保证本规划区内交通的有序、顺畅及安全的运行，规划对出入口做了严格的规定。</w:t>
      </w:r>
    </w:p>
    <w:p w:rsidR="001E29A0" w:rsidRPr="00E40276" w:rsidRDefault="001E29A0" w:rsidP="00E40276">
      <w:pPr>
        <w:pStyle w:val="3"/>
        <w:spacing w:line="480" w:lineRule="auto"/>
        <w:jc w:val="both"/>
        <w:rPr>
          <w:color w:val="000000" w:themeColor="text1"/>
        </w:rPr>
      </w:pPr>
      <w:bookmarkStart w:id="60" w:name="_Toc30116239"/>
      <w:r w:rsidRPr="00E40276">
        <w:rPr>
          <w:rFonts w:hint="eastAsia"/>
          <w:color w:val="000000" w:themeColor="text1"/>
        </w:rPr>
        <w:t>5.</w:t>
      </w:r>
      <w:r w:rsidR="00E40276">
        <w:rPr>
          <w:rFonts w:hint="eastAsia"/>
          <w:color w:val="000000" w:themeColor="text1"/>
        </w:rPr>
        <w:t>6</w:t>
      </w:r>
      <w:r w:rsidRPr="00E40276">
        <w:rPr>
          <w:rFonts w:hint="eastAsia"/>
          <w:color w:val="000000" w:themeColor="text1"/>
        </w:rPr>
        <w:t>.2</w:t>
      </w:r>
      <w:r w:rsidRPr="00E40276">
        <w:rPr>
          <w:rFonts w:hint="eastAsia"/>
          <w:color w:val="000000" w:themeColor="text1"/>
        </w:rPr>
        <w:t>机动车出入口控制</w:t>
      </w:r>
      <w:bookmarkEnd w:id="60"/>
    </w:p>
    <w:p w:rsidR="00E40276" w:rsidRDefault="00E40276" w:rsidP="001E29A0">
      <w:pPr>
        <w:ind w:firstLineChars="200" w:firstLine="560"/>
        <w:jc w:val="both"/>
        <w:rPr>
          <w:noProof/>
          <w:color w:val="000000" w:themeColor="text1"/>
          <w:sz w:val="28"/>
          <w:szCs w:val="28"/>
        </w:rPr>
      </w:pPr>
      <w:r>
        <w:rPr>
          <w:rFonts w:hint="eastAsia"/>
          <w:noProof/>
          <w:color w:val="000000" w:themeColor="text1"/>
          <w:sz w:val="28"/>
          <w:szCs w:val="28"/>
        </w:rPr>
        <w:t>出入口设置在用地</w:t>
      </w:r>
      <w:r w:rsidR="004B3676">
        <w:rPr>
          <w:rFonts w:hint="eastAsia"/>
          <w:noProof/>
          <w:color w:val="000000" w:themeColor="text1"/>
          <w:sz w:val="28"/>
          <w:szCs w:val="28"/>
        </w:rPr>
        <w:t>西</w:t>
      </w:r>
      <w:r>
        <w:rPr>
          <w:rFonts w:hint="eastAsia"/>
          <w:noProof/>
          <w:color w:val="000000" w:themeColor="text1"/>
          <w:sz w:val="28"/>
          <w:szCs w:val="28"/>
        </w:rPr>
        <w:t>侧</w:t>
      </w:r>
      <w:r w:rsidRPr="00E40276">
        <w:rPr>
          <w:rFonts w:hint="eastAsia"/>
          <w:noProof/>
          <w:color w:val="000000" w:themeColor="text1"/>
          <w:sz w:val="28"/>
          <w:szCs w:val="28"/>
        </w:rPr>
        <w:t>。</w:t>
      </w:r>
    </w:p>
    <w:p w:rsidR="00E40276" w:rsidRPr="00E40276" w:rsidRDefault="00E40276" w:rsidP="00E40276">
      <w:pPr>
        <w:pStyle w:val="2"/>
        <w:jc w:val="both"/>
        <w:rPr>
          <w:rFonts w:ascii="Arial" w:hAnsi="Arial" w:cs="Arial"/>
          <w:color w:val="000000" w:themeColor="text1"/>
          <w:sz w:val="36"/>
          <w:szCs w:val="36"/>
        </w:rPr>
      </w:pPr>
      <w:bookmarkStart w:id="61" w:name="_Toc30116240"/>
      <w:r w:rsidRPr="00E40276">
        <w:rPr>
          <w:rFonts w:ascii="Arial" w:hAnsi="Arial" w:cs="Arial" w:hint="eastAsia"/>
          <w:color w:val="000000" w:themeColor="text1"/>
          <w:sz w:val="36"/>
          <w:szCs w:val="36"/>
        </w:rPr>
        <w:t>5.</w:t>
      </w:r>
      <w:r>
        <w:rPr>
          <w:rFonts w:ascii="Arial" w:hAnsi="Arial" w:cs="Arial" w:hint="eastAsia"/>
          <w:color w:val="000000" w:themeColor="text1"/>
          <w:sz w:val="36"/>
          <w:szCs w:val="36"/>
        </w:rPr>
        <w:t>7</w:t>
      </w:r>
      <w:r w:rsidRPr="00E40276">
        <w:rPr>
          <w:rFonts w:ascii="Arial" w:hAnsi="Arial" w:cs="Arial" w:hint="eastAsia"/>
          <w:color w:val="000000" w:themeColor="text1"/>
          <w:sz w:val="36"/>
          <w:szCs w:val="36"/>
        </w:rPr>
        <w:t>停车泊位控制</w:t>
      </w:r>
      <w:bookmarkEnd w:id="61"/>
    </w:p>
    <w:p w:rsidR="00E40276" w:rsidRPr="00E40276" w:rsidRDefault="00E40276" w:rsidP="00E40276">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1</w:t>
      </w:r>
      <w:r w:rsidRPr="00E40276">
        <w:rPr>
          <w:rFonts w:hint="eastAsia"/>
          <w:noProof/>
          <w:color w:val="000000" w:themeColor="text1"/>
          <w:sz w:val="28"/>
          <w:szCs w:val="28"/>
        </w:rPr>
        <w:t>）为保证</w:t>
      </w:r>
      <w:r>
        <w:rPr>
          <w:rFonts w:hint="eastAsia"/>
          <w:noProof/>
          <w:color w:val="000000" w:themeColor="text1"/>
          <w:sz w:val="28"/>
          <w:szCs w:val="28"/>
        </w:rPr>
        <w:t>用地</w:t>
      </w:r>
      <w:r w:rsidRPr="00E40276">
        <w:rPr>
          <w:rFonts w:hint="eastAsia"/>
          <w:noProof/>
          <w:color w:val="000000" w:themeColor="text1"/>
          <w:sz w:val="28"/>
          <w:szCs w:val="28"/>
        </w:rPr>
        <w:t>交通的良好运行，以及地块建设与经营的需要，各个地块根据自身的使用性质与开发容量应配建足够的停车泊位。</w:t>
      </w:r>
    </w:p>
    <w:p w:rsidR="00E40276" w:rsidRDefault="00E40276" w:rsidP="00E40276">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2</w:t>
      </w:r>
      <w:r w:rsidRPr="00E40276">
        <w:rPr>
          <w:rFonts w:hint="eastAsia"/>
          <w:noProof/>
          <w:color w:val="000000" w:themeColor="text1"/>
          <w:sz w:val="28"/>
          <w:szCs w:val="28"/>
        </w:rPr>
        <w:t>）依据《城市停车规划规范》（</w:t>
      </w:r>
      <w:r w:rsidRPr="00E40276">
        <w:rPr>
          <w:rFonts w:hint="eastAsia"/>
          <w:noProof/>
          <w:color w:val="000000" w:themeColor="text1"/>
          <w:sz w:val="28"/>
          <w:szCs w:val="28"/>
        </w:rPr>
        <w:t>GB</w:t>
      </w:r>
      <w:r w:rsidRPr="00E40276">
        <w:rPr>
          <w:rFonts w:hint="eastAsia"/>
          <w:noProof/>
          <w:color w:val="000000" w:themeColor="text1"/>
          <w:sz w:val="28"/>
          <w:szCs w:val="28"/>
        </w:rPr>
        <w:t>／</w:t>
      </w:r>
      <w:r w:rsidRPr="00E40276">
        <w:rPr>
          <w:rFonts w:hint="eastAsia"/>
          <w:noProof/>
          <w:color w:val="000000" w:themeColor="text1"/>
          <w:sz w:val="28"/>
          <w:szCs w:val="28"/>
        </w:rPr>
        <w:t>T 51149-2016</w:t>
      </w:r>
      <w:r w:rsidRPr="00E40276">
        <w:rPr>
          <w:rFonts w:hint="eastAsia"/>
          <w:noProof/>
          <w:color w:val="000000" w:themeColor="text1"/>
          <w:sz w:val="28"/>
          <w:szCs w:val="28"/>
        </w:rPr>
        <w:t>），参照</w:t>
      </w:r>
      <w:r w:rsidR="004B3676">
        <w:rPr>
          <w:rFonts w:hint="eastAsia"/>
          <w:noProof/>
          <w:color w:val="000000" w:themeColor="text1"/>
          <w:sz w:val="28"/>
          <w:szCs w:val="28"/>
        </w:rPr>
        <w:t>厂房仓库</w:t>
      </w:r>
      <w:r w:rsidRPr="00E40276">
        <w:rPr>
          <w:rFonts w:hint="eastAsia"/>
          <w:noProof/>
          <w:color w:val="000000" w:themeColor="text1"/>
          <w:sz w:val="28"/>
          <w:szCs w:val="28"/>
        </w:rPr>
        <w:t>配建指标：</w:t>
      </w:r>
      <w:r w:rsidRPr="00E40276">
        <w:rPr>
          <w:rFonts w:hint="eastAsia"/>
          <w:noProof/>
          <w:color w:val="000000" w:themeColor="text1"/>
          <w:sz w:val="28"/>
          <w:szCs w:val="28"/>
        </w:rPr>
        <w:t>0.</w:t>
      </w:r>
      <w:r w:rsidR="004B3676">
        <w:rPr>
          <w:rFonts w:hint="eastAsia"/>
          <w:noProof/>
          <w:color w:val="000000" w:themeColor="text1"/>
          <w:sz w:val="28"/>
          <w:szCs w:val="28"/>
        </w:rPr>
        <w:t>2</w:t>
      </w:r>
      <w:r w:rsidRPr="00E40276">
        <w:rPr>
          <w:rFonts w:hint="eastAsia"/>
          <w:noProof/>
          <w:color w:val="000000" w:themeColor="text1"/>
          <w:sz w:val="28"/>
          <w:szCs w:val="28"/>
        </w:rPr>
        <w:t>车位</w:t>
      </w:r>
      <w:r w:rsidRPr="00E40276">
        <w:rPr>
          <w:rFonts w:hint="eastAsia"/>
          <w:noProof/>
          <w:color w:val="000000" w:themeColor="text1"/>
          <w:sz w:val="28"/>
          <w:szCs w:val="28"/>
        </w:rPr>
        <w:t>/100</w:t>
      </w:r>
      <w:r w:rsidRPr="00E40276">
        <w:rPr>
          <w:rFonts w:hint="eastAsia"/>
          <w:noProof/>
          <w:color w:val="000000" w:themeColor="text1"/>
          <w:sz w:val="28"/>
          <w:szCs w:val="28"/>
        </w:rPr>
        <w:t>平方米建筑面积。据此计算，项目用地停车位配建指标为</w:t>
      </w:r>
      <w:r w:rsidR="004B3676">
        <w:rPr>
          <w:rFonts w:hint="eastAsia"/>
          <w:noProof/>
          <w:color w:val="000000" w:themeColor="text1"/>
          <w:sz w:val="28"/>
          <w:szCs w:val="28"/>
        </w:rPr>
        <w:t>3</w:t>
      </w:r>
      <w:r w:rsidRPr="00E40276">
        <w:rPr>
          <w:rFonts w:hint="eastAsia"/>
          <w:noProof/>
          <w:color w:val="000000" w:themeColor="text1"/>
          <w:sz w:val="28"/>
          <w:szCs w:val="28"/>
        </w:rPr>
        <w:t>个。</w:t>
      </w:r>
    </w:p>
    <w:p w:rsidR="00E40276" w:rsidRPr="008A520B" w:rsidRDefault="00E40276" w:rsidP="00E40276">
      <w:pPr>
        <w:pStyle w:val="1"/>
        <w:jc w:val="center"/>
        <w:rPr>
          <w:color w:val="000000" w:themeColor="text1"/>
        </w:rPr>
      </w:pPr>
      <w:bookmarkStart w:id="62" w:name="_Toc30116241"/>
      <w:r w:rsidRPr="008A520B">
        <w:rPr>
          <w:rFonts w:hint="eastAsia"/>
          <w:color w:val="000000" w:themeColor="text1"/>
        </w:rPr>
        <w:t>第</w:t>
      </w:r>
      <w:r>
        <w:rPr>
          <w:rFonts w:hint="eastAsia"/>
          <w:color w:val="000000" w:themeColor="text1"/>
        </w:rPr>
        <w:t>六章</w:t>
      </w:r>
      <w:r w:rsidRPr="008A520B">
        <w:rPr>
          <w:rFonts w:hint="eastAsia"/>
          <w:color w:val="000000" w:themeColor="text1"/>
        </w:rPr>
        <w:t xml:space="preserve">　</w:t>
      </w:r>
      <w:r w:rsidRPr="00E40276">
        <w:rPr>
          <w:rFonts w:hint="eastAsia"/>
          <w:color w:val="000000" w:themeColor="text1"/>
        </w:rPr>
        <w:t>市政设施规划</w:t>
      </w:r>
      <w:bookmarkEnd w:id="62"/>
    </w:p>
    <w:p w:rsidR="00E40276" w:rsidRPr="00E40276" w:rsidRDefault="00E40276" w:rsidP="00E40276">
      <w:pPr>
        <w:pStyle w:val="2"/>
        <w:jc w:val="both"/>
        <w:rPr>
          <w:rFonts w:ascii="Arial" w:hAnsi="Arial" w:cs="Arial"/>
          <w:color w:val="000000" w:themeColor="text1"/>
          <w:sz w:val="36"/>
          <w:szCs w:val="36"/>
        </w:rPr>
      </w:pPr>
      <w:bookmarkStart w:id="63" w:name="_Toc30116242"/>
      <w:r>
        <w:rPr>
          <w:rFonts w:ascii="Arial" w:hAnsi="Arial" w:cs="Arial" w:hint="eastAsia"/>
          <w:color w:val="000000" w:themeColor="text1"/>
          <w:sz w:val="36"/>
          <w:szCs w:val="36"/>
        </w:rPr>
        <w:t>6</w:t>
      </w:r>
      <w:r w:rsidRPr="00E40276">
        <w:rPr>
          <w:rFonts w:ascii="Arial" w:hAnsi="Arial" w:cs="Arial" w:hint="eastAsia"/>
          <w:color w:val="000000" w:themeColor="text1"/>
          <w:sz w:val="36"/>
          <w:szCs w:val="36"/>
        </w:rPr>
        <w:t>.1</w:t>
      </w:r>
      <w:r w:rsidRPr="00E40276">
        <w:rPr>
          <w:rFonts w:ascii="Arial" w:hAnsi="Arial" w:cs="Arial" w:hint="eastAsia"/>
          <w:color w:val="000000" w:themeColor="text1"/>
          <w:sz w:val="36"/>
          <w:szCs w:val="36"/>
        </w:rPr>
        <w:t>给水工程</w:t>
      </w:r>
      <w:r>
        <w:rPr>
          <w:rFonts w:ascii="Arial" w:hAnsi="Arial" w:cs="Arial" w:hint="eastAsia"/>
          <w:color w:val="000000" w:themeColor="text1"/>
          <w:sz w:val="36"/>
          <w:szCs w:val="36"/>
        </w:rPr>
        <w:t>规划</w:t>
      </w:r>
      <w:bookmarkEnd w:id="63"/>
    </w:p>
    <w:p w:rsidR="00E40276" w:rsidRPr="00E40276" w:rsidRDefault="00E40276" w:rsidP="00E40276">
      <w:pPr>
        <w:pStyle w:val="3"/>
        <w:spacing w:line="480" w:lineRule="auto"/>
        <w:jc w:val="both"/>
        <w:rPr>
          <w:color w:val="000000" w:themeColor="text1"/>
        </w:rPr>
      </w:pPr>
      <w:bookmarkStart w:id="64" w:name="_Toc30116243"/>
      <w:r>
        <w:rPr>
          <w:rFonts w:hint="eastAsia"/>
          <w:color w:val="000000" w:themeColor="text1"/>
        </w:rPr>
        <w:t>6</w:t>
      </w:r>
      <w:r w:rsidRPr="00E40276">
        <w:rPr>
          <w:rFonts w:hint="eastAsia"/>
          <w:color w:val="000000" w:themeColor="text1"/>
        </w:rPr>
        <w:t>.1.1</w:t>
      </w:r>
      <w:r w:rsidRPr="00E40276">
        <w:rPr>
          <w:rFonts w:hint="eastAsia"/>
          <w:color w:val="000000" w:themeColor="text1"/>
        </w:rPr>
        <w:t>规划原则</w:t>
      </w:r>
      <w:bookmarkEnd w:id="64"/>
    </w:p>
    <w:p w:rsidR="00E40276" w:rsidRPr="00E40276" w:rsidRDefault="00E40276" w:rsidP="00E40276">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1</w:t>
      </w:r>
      <w:r w:rsidRPr="00E40276">
        <w:rPr>
          <w:rFonts w:hint="eastAsia"/>
          <w:noProof/>
          <w:color w:val="000000" w:themeColor="text1"/>
          <w:sz w:val="28"/>
          <w:szCs w:val="28"/>
        </w:rPr>
        <w:t>）安全原则。给水水源水质满足或者优于国家《地面水环境质量标准》（</w:t>
      </w:r>
      <w:r w:rsidRPr="00E40276">
        <w:rPr>
          <w:rFonts w:hint="eastAsia"/>
          <w:noProof/>
          <w:color w:val="000000" w:themeColor="text1"/>
          <w:sz w:val="28"/>
          <w:szCs w:val="28"/>
        </w:rPr>
        <w:t>GB 3838-88</w:t>
      </w:r>
      <w:r w:rsidRPr="00E40276">
        <w:rPr>
          <w:rFonts w:hint="eastAsia"/>
          <w:noProof/>
          <w:color w:val="000000" w:themeColor="text1"/>
          <w:sz w:val="28"/>
          <w:szCs w:val="28"/>
        </w:rPr>
        <w:t>）规定的Ⅱ类标准，提供优质的生活用水，达到《</w:t>
      </w:r>
      <w:r w:rsidRPr="00E40276">
        <w:rPr>
          <w:rFonts w:hint="eastAsia"/>
          <w:noProof/>
          <w:color w:val="000000" w:themeColor="text1"/>
          <w:sz w:val="28"/>
          <w:szCs w:val="28"/>
        </w:rPr>
        <w:t>GB5749-85</w:t>
      </w:r>
      <w:r w:rsidRPr="00E40276">
        <w:rPr>
          <w:rFonts w:hint="eastAsia"/>
          <w:noProof/>
          <w:color w:val="000000" w:themeColor="text1"/>
          <w:sz w:val="28"/>
          <w:szCs w:val="28"/>
        </w:rPr>
        <w:t>》</w:t>
      </w:r>
      <w:r w:rsidRPr="00E40276">
        <w:rPr>
          <w:rFonts w:hint="eastAsia"/>
          <w:noProof/>
          <w:color w:val="000000" w:themeColor="text1"/>
          <w:sz w:val="28"/>
          <w:szCs w:val="28"/>
        </w:rPr>
        <w:lastRenderedPageBreak/>
        <w:t>国家饮用水卫生标准。</w:t>
      </w:r>
    </w:p>
    <w:p w:rsidR="00E40276" w:rsidRPr="00E40276" w:rsidRDefault="00E40276" w:rsidP="00E40276">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2</w:t>
      </w:r>
      <w:r w:rsidRPr="00E40276">
        <w:rPr>
          <w:rFonts w:hint="eastAsia"/>
          <w:noProof/>
          <w:color w:val="000000" w:themeColor="text1"/>
          <w:sz w:val="28"/>
          <w:szCs w:val="28"/>
        </w:rPr>
        <w:t>）可靠原则。供水水源能提供的水量必须可靠，供水保证率必须达到</w:t>
      </w:r>
      <w:r w:rsidRPr="00E40276">
        <w:rPr>
          <w:rFonts w:hint="eastAsia"/>
          <w:noProof/>
          <w:color w:val="000000" w:themeColor="text1"/>
          <w:sz w:val="28"/>
          <w:szCs w:val="28"/>
        </w:rPr>
        <w:t>95%</w:t>
      </w:r>
      <w:r w:rsidRPr="00E40276">
        <w:rPr>
          <w:rFonts w:hint="eastAsia"/>
          <w:noProof/>
          <w:color w:val="000000" w:themeColor="text1"/>
          <w:sz w:val="28"/>
          <w:szCs w:val="28"/>
        </w:rPr>
        <w:t>以上；供水系统必须安全可靠，管网事故率低，并具有一定的抗震、防洪能力。</w:t>
      </w:r>
    </w:p>
    <w:p w:rsidR="00E40276" w:rsidRPr="00E40276" w:rsidRDefault="00E40276" w:rsidP="00E40276">
      <w:pPr>
        <w:pStyle w:val="3"/>
        <w:spacing w:line="480" w:lineRule="auto"/>
        <w:jc w:val="both"/>
        <w:rPr>
          <w:color w:val="000000" w:themeColor="text1"/>
        </w:rPr>
      </w:pPr>
      <w:bookmarkStart w:id="65" w:name="_Toc30116244"/>
      <w:r>
        <w:rPr>
          <w:rFonts w:hint="eastAsia"/>
          <w:color w:val="000000" w:themeColor="text1"/>
        </w:rPr>
        <w:t>6</w:t>
      </w:r>
      <w:r w:rsidRPr="00E40276">
        <w:rPr>
          <w:rFonts w:hint="eastAsia"/>
          <w:color w:val="000000" w:themeColor="text1"/>
        </w:rPr>
        <w:t>.1.2</w:t>
      </w:r>
      <w:r w:rsidRPr="00E40276">
        <w:rPr>
          <w:rFonts w:hint="eastAsia"/>
          <w:color w:val="000000" w:themeColor="text1"/>
        </w:rPr>
        <w:t>用水量</w:t>
      </w:r>
      <w:r w:rsidR="00F21B23">
        <w:rPr>
          <w:rFonts w:hint="eastAsia"/>
          <w:color w:val="000000" w:themeColor="text1"/>
        </w:rPr>
        <w:t>及水源</w:t>
      </w:r>
      <w:bookmarkEnd w:id="65"/>
    </w:p>
    <w:p w:rsidR="00E40276" w:rsidRPr="00E40276" w:rsidRDefault="00E40276" w:rsidP="00E40276">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1</w:t>
      </w:r>
      <w:r w:rsidRPr="00E40276">
        <w:rPr>
          <w:rFonts w:hint="eastAsia"/>
          <w:noProof/>
          <w:color w:val="000000" w:themeColor="text1"/>
          <w:sz w:val="28"/>
          <w:szCs w:val="28"/>
        </w:rPr>
        <w:t>）根据节约用水的政策和法规，在不影响生活和生产情况下，使新鲜水的消耗量下降到一个较为合理的水平。参照海南省水利局等单位编制的“水中长期供求计划报告－暨水资源开发利用规划”，其中有关城镇居民及其它各项用水的定额。同时参考</w:t>
      </w:r>
      <w:r>
        <w:rPr>
          <w:rFonts w:hint="eastAsia"/>
          <w:noProof/>
          <w:color w:val="000000" w:themeColor="text1"/>
          <w:sz w:val="28"/>
          <w:szCs w:val="28"/>
        </w:rPr>
        <w:t>屯昌县</w:t>
      </w:r>
      <w:r w:rsidRPr="00E40276">
        <w:rPr>
          <w:rFonts w:hint="eastAsia"/>
          <w:noProof/>
          <w:color w:val="000000" w:themeColor="text1"/>
          <w:sz w:val="28"/>
          <w:szCs w:val="28"/>
        </w:rPr>
        <w:t>和国内其他城镇的居民用水情况，进行综合分析比较确定用水量指标。</w:t>
      </w:r>
    </w:p>
    <w:p w:rsidR="00E40276" w:rsidRPr="00E40276" w:rsidRDefault="00E40276" w:rsidP="00F21B23">
      <w:pPr>
        <w:ind w:firstLineChars="200" w:firstLine="560"/>
        <w:jc w:val="both"/>
        <w:rPr>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2</w:t>
      </w:r>
      <w:r w:rsidRPr="00E40276">
        <w:rPr>
          <w:rFonts w:hint="eastAsia"/>
          <w:noProof/>
          <w:color w:val="000000" w:themeColor="text1"/>
          <w:sz w:val="28"/>
          <w:szCs w:val="28"/>
        </w:rPr>
        <w:t>）用水量指标：</w:t>
      </w:r>
      <w:r w:rsidR="00F21B23">
        <w:rPr>
          <w:rFonts w:hint="eastAsia"/>
          <w:noProof/>
          <w:color w:val="000000" w:themeColor="text1"/>
          <w:sz w:val="28"/>
          <w:szCs w:val="28"/>
        </w:rPr>
        <w:t>由于变电站采用无人值守，用水量按照一名员工值班检修时高峰用水量计算，</w:t>
      </w:r>
      <w:r w:rsidRPr="00E40276">
        <w:rPr>
          <w:rFonts w:hint="eastAsia"/>
          <w:noProof/>
          <w:color w:val="000000" w:themeColor="text1"/>
          <w:sz w:val="28"/>
          <w:szCs w:val="28"/>
        </w:rPr>
        <w:t>根据《</w:t>
      </w:r>
      <w:r w:rsidR="00F21B23" w:rsidRPr="00F21B23">
        <w:rPr>
          <w:rFonts w:hint="eastAsia"/>
          <w:noProof/>
          <w:color w:val="000000" w:themeColor="text1"/>
          <w:sz w:val="28"/>
          <w:szCs w:val="28"/>
        </w:rPr>
        <w:t>建筑给水排水设计规范</w:t>
      </w:r>
      <w:r w:rsidRPr="00E40276">
        <w:rPr>
          <w:rFonts w:hint="eastAsia"/>
          <w:noProof/>
          <w:color w:val="000000" w:themeColor="text1"/>
          <w:sz w:val="28"/>
          <w:szCs w:val="28"/>
        </w:rPr>
        <w:t>》</w:t>
      </w:r>
      <w:r w:rsidRPr="00E40276">
        <w:rPr>
          <w:rFonts w:hint="eastAsia"/>
          <w:noProof/>
          <w:color w:val="000000" w:themeColor="text1"/>
          <w:sz w:val="28"/>
          <w:szCs w:val="28"/>
        </w:rPr>
        <w:t>GB 50</w:t>
      </w:r>
      <w:r w:rsidR="00F21B23">
        <w:rPr>
          <w:rFonts w:hint="eastAsia"/>
          <w:noProof/>
          <w:color w:val="000000" w:themeColor="text1"/>
          <w:sz w:val="28"/>
          <w:szCs w:val="28"/>
        </w:rPr>
        <w:t>015</w:t>
      </w:r>
      <w:r w:rsidRPr="00E40276">
        <w:rPr>
          <w:rFonts w:hint="eastAsia"/>
          <w:noProof/>
          <w:color w:val="000000" w:themeColor="text1"/>
          <w:sz w:val="28"/>
          <w:szCs w:val="28"/>
        </w:rPr>
        <w:t>，</w:t>
      </w:r>
      <w:r w:rsidR="00F21B23">
        <w:rPr>
          <w:rFonts w:hint="eastAsia"/>
          <w:noProof/>
          <w:color w:val="000000" w:themeColor="text1"/>
          <w:sz w:val="28"/>
          <w:szCs w:val="28"/>
        </w:rPr>
        <w:t>参考宿舍建筑</w:t>
      </w:r>
      <w:r w:rsidR="004B3676" w:rsidRPr="00E40276">
        <w:rPr>
          <w:rFonts w:hint="eastAsia"/>
          <w:noProof/>
          <w:color w:val="000000" w:themeColor="text1"/>
          <w:sz w:val="28"/>
          <w:szCs w:val="28"/>
        </w:rPr>
        <w:t>用水标准</w:t>
      </w:r>
      <w:r w:rsidRPr="00E40276">
        <w:rPr>
          <w:rFonts w:hint="eastAsia"/>
          <w:noProof/>
          <w:color w:val="000000" w:themeColor="text1"/>
          <w:sz w:val="28"/>
          <w:szCs w:val="28"/>
        </w:rPr>
        <w:t>取</w:t>
      </w:r>
      <w:r w:rsidR="00F21B23">
        <w:rPr>
          <w:rFonts w:hint="eastAsia"/>
          <w:noProof/>
          <w:color w:val="000000" w:themeColor="text1"/>
          <w:sz w:val="28"/>
          <w:szCs w:val="28"/>
        </w:rPr>
        <w:t>200</w:t>
      </w:r>
      <w:r w:rsidR="00F21B23">
        <w:rPr>
          <w:rFonts w:hint="eastAsia"/>
          <w:noProof/>
          <w:color w:val="000000" w:themeColor="text1"/>
          <w:sz w:val="28"/>
          <w:szCs w:val="28"/>
        </w:rPr>
        <w:t>升</w:t>
      </w:r>
      <w:r w:rsidRPr="00E40276">
        <w:rPr>
          <w:rFonts w:hint="eastAsia"/>
          <w:noProof/>
          <w:color w:val="000000" w:themeColor="text1"/>
          <w:sz w:val="28"/>
          <w:szCs w:val="28"/>
        </w:rPr>
        <w:t>/</w:t>
      </w:r>
      <w:r w:rsidR="00F21B23">
        <w:rPr>
          <w:rFonts w:hint="eastAsia"/>
          <w:noProof/>
          <w:color w:val="000000" w:themeColor="text1"/>
          <w:sz w:val="28"/>
          <w:szCs w:val="28"/>
        </w:rPr>
        <w:t>人·</w:t>
      </w:r>
      <w:r>
        <w:rPr>
          <w:rFonts w:hint="eastAsia"/>
          <w:noProof/>
          <w:color w:val="000000" w:themeColor="text1"/>
          <w:sz w:val="28"/>
          <w:szCs w:val="28"/>
        </w:rPr>
        <w:t>日。</w:t>
      </w:r>
    </w:p>
    <w:p w:rsidR="002848D6" w:rsidRDefault="00E40276" w:rsidP="00E40276">
      <w:pPr>
        <w:ind w:firstLineChars="200" w:firstLine="560"/>
        <w:jc w:val="both"/>
        <w:rPr>
          <w:rFonts w:hint="eastAsia"/>
          <w:noProof/>
          <w:color w:val="000000" w:themeColor="text1"/>
          <w:sz w:val="28"/>
          <w:szCs w:val="28"/>
        </w:rPr>
      </w:pPr>
      <w:r w:rsidRPr="00E40276">
        <w:rPr>
          <w:rFonts w:hint="eastAsia"/>
          <w:noProof/>
          <w:color w:val="000000" w:themeColor="text1"/>
          <w:sz w:val="28"/>
          <w:szCs w:val="28"/>
        </w:rPr>
        <w:t>（</w:t>
      </w:r>
      <w:r w:rsidRPr="00E40276">
        <w:rPr>
          <w:rFonts w:hint="eastAsia"/>
          <w:noProof/>
          <w:color w:val="000000" w:themeColor="text1"/>
          <w:sz w:val="28"/>
          <w:szCs w:val="28"/>
        </w:rPr>
        <w:t>3</w:t>
      </w:r>
      <w:r w:rsidRPr="00E40276">
        <w:rPr>
          <w:rFonts w:hint="eastAsia"/>
          <w:noProof/>
          <w:color w:val="000000" w:themeColor="text1"/>
          <w:sz w:val="28"/>
          <w:szCs w:val="28"/>
        </w:rPr>
        <w:t>）采用人均日生活用水量法计算，则</w:t>
      </w:r>
      <w:r w:rsidR="00F21B23">
        <w:rPr>
          <w:rFonts w:hint="eastAsia"/>
          <w:noProof/>
          <w:color w:val="000000" w:themeColor="text1"/>
          <w:sz w:val="28"/>
          <w:szCs w:val="28"/>
        </w:rPr>
        <w:t>生活用水</w:t>
      </w:r>
      <w:r w:rsidRPr="00E40276">
        <w:rPr>
          <w:rFonts w:hint="eastAsia"/>
          <w:noProof/>
          <w:color w:val="000000" w:themeColor="text1"/>
          <w:sz w:val="28"/>
          <w:szCs w:val="28"/>
        </w:rPr>
        <w:t>规模</w:t>
      </w:r>
      <w:r>
        <w:rPr>
          <w:rFonts w:hint="eastAsia"/>
          <w:noProof/>
          <w:color w:val="000000" w:themeColor="text1"/>
          <w:sz w:val="28"/>
          <w:szCs w:val="28"/>
        </w:rPr>
        <w:t>为</w:t>
      </w:r>
      <w:r w:rsidR="004B3676">
        <w:rPr>
          <w:rFonts w:hint="eastAsia"/>
          <w:noProof/>
          <w:color w:val="000000" w:themeColor="text1"/>
          <w:sz w:val="28"/>
          <w:szCs w:val="28"/>
        </w:rPr>
        <w:t>200</w:t>
      </w:r>
      <w:r w:rsidR="00F21B23">
        <w:rPr>
          <w:rFonts w:hint="eastAsia"/>
          <w:noProof/>
          <w:color w:val="000000" w:themeColor="text1"/>
          <w:sz w:val="28"/>
          <w:szCs w:val="28"/>
        </w:rPr>
        <w:t>升</w:t>
      </w:r>
      <w:r>
        <w:rPr>
          <w:rFonts w:hint="eastAsia"/>
          <w:noProof/>
          <w:color w:val="000000" w:themeColor="text1"/>
          <w:sz w:val="28"/>
          <w:szCs w:val="28"/>
        </w:rPr>
        <w:t>/</w:t>
      </w:r>
      <w:r>
        <w:rPr>
          <w:rFonts w:hint="eastAsia"/>
          <w:noProof/>
          <w:color w:val="000000" w:themeColor="text1"/>
          <w:sz w:val="28"/>
          <w:szCs w:val="28"/>
        </w:rPr>
        <w:t>日</w:t>
      </w:r>
      <w:r w:rsidRPr="00E40276">
        <w:rPr>
          <w:rFonts w:hint="eastAsia"/>
          <w:noProof/>
          <w:color w:val="000000" w:themeColor="text1"/>
          <w:sz w:val="28"/>
          <w:szCs w:val="28"/>
        </w:rPr>
        <w:t>。</w:t>
      </w:r>
    </w:p>
    <w:p w:rsidR="00F21B23" w:rsidRDefault="00F21B23" w:rsidP="00F21B23">
      <w:pPr>
        <w:ind w:firstLineChars="200" w:firstLine="560"/>
        <w:jc w:val="both"/>
        <w:rPr>
          <w:rFonts w:hint="eastAsia"/>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4</w:t>
      </w:r>
      <w:r>
        <w:rPr>
          <w:rFonts w:hint="eastAsia"/>
          <w:noProof/>
          <w:color w:val="000000" w:themeColor="text1"/>
          <w:sz w:val="28"/>
          <w:szCs w:val="28"/>
        </w:rPr>
        <w:t>）</w:t>
      </w:r>
      <w:r w:rsidRPr="00E40276">
        <w:rPr>
          <w:rFonts w:hint="eastAsia"/>
          <w:noProof/>
          <w:color w:val="000000" w:themeColor="text1"/>
          <w:sz w:val="28"/>
          <w:szCs w:val="28"/>
        </w:rPr>
        <w:t>室外消防用水量标准</w:t>
      </w:r>
      <w:r>
        <w:rPr>
          <w:rFonts w:hint="eastAsia"/>
          <w:noProof/>
          <w:color w:val="000000" w:themeColor="text1"/>
          <w:sz w:val="28"/>
          <w:szCs w:val="28"/>
        </w:rPr>
        <w:t>，</w:t>
      </w:r>
      <w:r w:rsidRPr="00E40276">
        <w:rPr>
          <w:rFonts w:hint="eastAsia"/>
          <w:noProof/>
          <w:color w:val="000000" w:themeColor="text1"/>
          <w:sz w:val="28"/>
          <w:szCs w:val="28"/>
        </w:rPr>
        <w:t>按一次灭火时间单位用水量</w:t>
      </w:r>
      <w:r w:rsidRPr="00E40276">
        <w:rPr>
          <w:rFonts w:hint="eastAsia"/>
          <w:noProof/>
          <w:color w:val="000000" w:themeColor="text1"/>
          <w:sz w:val="28"/>
          <w:szCs w:val="28"/>
        </w:rPr>
        <w:t>25L/S</w:t>
      </w:r>
      <w:r w:rsidRPr="00E40276">
        <w:rPr>
          <w:rFonts w:hint="eastAsia"/>
          <w:noProof/>
          <w:color w:val="000000" w:themeColor="text1"/>
          <w:sz w:val="28"/>
          <w:szCs w:val="28"/>
        </w:rPr>
        <w:t>，消防灭火时间</w:t>
      </w:r>
      <w:r w:rsidRPr="00E40276">
        <w:rPr>
          <w:rFonts w:hint="eastAsia"/>
          <w:noProof/>
          <w:color w:val="000000" w:themeColor="text1"/>
          <w:sz w:val="28"/>
          <w:szCs w:val="28"/>
        </w:rPr>
        <w:t>2</w:t>
      </w:r>
      <w:r w:rsidRPr="00E40276">
        <w:rPr>
          <w:rFonts w:hint="eastAsia"/>
          <w:noProof/>
          <w:color w:val="000000" w:themeColor="text1"/>
          <w:sz w:val="28"/>
          <w:szCs w:val="28"/>
        </w:rPr>
        <w:t>小时考虑。</w:t>
      </w:r>
    </w:p>
    <w:p w:rsidR="00F21B23" w:rsidRPr="00F21B23" w:rsidRDefault="00F21B23" w:rsidP="00F21B23">
      <w:pPr>
        <w:ind w:firstLineChars="200" w:firstLine="560"/>
        <w:jc w:val="both"/>
        <w:rPr>
          <w:noProof/>
          <w:color w:val="000000" w:themeColor="text1"/>
          <w:sz w:val="28"/>
          <w:szCs w:val="28"/>
        </w:rPr>
      </w:pPr>
      <w:r>
        <w:rPr>
          <w:rFonts w:hint="eastAsia"/>
          <w:noProof/>
          <w:color w:val="000000" w:themeColor="text1"/>
          <w:sz w:val="28"/>
          <w:szCs w:val="28"/>
        </w:rPr>
        <w:t>（</w:t>
      </w:r>
      <w:r>
        <w:rPr>
          <w:rFonts w:hint="eastAsia"/>
          <w:noProof/>
          <w:color w:val="000000" w:themeColor="text1"/>
          <w:sz w:val="28"/>
          <w:szCs w:val="28"/>
        </w:rPr>
        <w:t>5</w:t>
      </w:r>
      <w:r>
        <w:rPr>
          <w:rFonts w:hint="eastAsia"/>
          <w:noProof/>
          <w:color w:val="000000" w:themeColor="text1"/>
          <w:sz w:val="28"/>
          <w:szCs w:val="28"/>
        </w:rPr>
        <w:t>）水源近期为自建水井，远期接入黄岭农场市政管网。</w:t>
      </w:r>
    </w:p>
    <w:p w:rsidR="008B01A8" w:rsidRPr="008B01A8" w:rsidRDefault="008B01A8" w:rsidP="008B01A8">
      <w:pPr>
        <w:pStyle w:val="3"/>
        <w:spacing w:line="480" w:lineRule="auto"/>
        <w:jc w:val="both"/>
        <w:rPr>
          <w:color w:val="000000" w:themeColor="text1"/>
        </w:rPr>
      </w:pPr>
      <w:bookmarkStart w:id="66" w:name="_Toc30116245"/>
      <w:r>
        <w:rPr>
          <w:rFonts w:hint="eastAsia"/>
          <w:color w:val="000000" w:themeColor="text1"/>
        </w:rPr>
        <w:t>6.1.3</w:t>
      </w:r>
      <w:r w:rsidRPr="008B01A8">
        <w:rPr>
          <w:rFonts w:hint="eastAsia"/>
          <w:color w:val="000000" w:themeColor="text1"/>
        </w:rPr>
        <w:t>管网规划</w:t>
      </w:r>
      <w:bookmarkEnd w:id="66"/>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w:t>
      </w:r>
      <w:r>
        <w:rPr>
          <w:rFonts w:hint="eastAsia"/>
          <w:noProof/>
          <w:color w:val="000000" w:themeColor="text1"/>
          <w:sz w:val="28"/>
          <w:szCs w:val="28"/>
        </w:rPr>
        <w:t>以树状网和环状网相结合的管网布置形式</w:t>
      </w:r>
      <w:r w:rsidRPr="008B01A8">
        <w:rPr>
          <w:rFonts w:hint="eastAsia"/>
          <w:noProof/>
          <w:color w:val="000000" w:themeColor="text1"/>
          <w:sz w:val="28"/>
          <w:szCs w:val="28"/>
        </w:rPr>
        <w:t>布置</w:t>
      </w:r>
      <w:r>
        <w:rPr>
          <w:rFonts w:hint="eastAsia"/>
          <w:noProof/>
          <w:color w:val="000000" w:themeColor="text1"/>
          <w:sz w:val="28"/>
          <w:szCs w:val="28"/>
        </w:rPr>
        <w:t>，主</w:t>
      </w:r>
      <w:r w:rsidRPr="008B01A8">
        <w:rPr>
          <w:rFonts w:hint="eastAsia"/>
          <w:noProof/>
          <w:color w:val="000000" w:themeColor="text1"/>
          <w:sz w:val="28"/>
          <w:szCs w:val="28"/>
        </w:rPr>
        <w:t>干管管径为</w:t>
      </w:r>
      <w:r w:rsidRPr="008B01A8">
        <w:rPr>
          <w:rFonts w:hint="eastAsia"/>
          <w:noProof/>
          <w:color w:val="000000" w:themeColor="text1"/>
          <w:sz w:val="28"/>
          <w:szCs w:val="28"/>
        </w:rPr>
        <w:t>DN1</w:t>
      </w:r>
      <w:r w:rsidR="004B3676">
        <w:rPr>
          <w:rFonts w:hint="eastAsia"/>
          <w:noProof/>
          <w:color w:val="000000" w:themeColor="text1"/>
          <w:sz w:val="28"/>
          <w:szCs w:val="28"/>
        </w:rPr>
        <w:t>0</w:t>
      </w:r>
      <w:r w:rsidRPr="008B01A8">
        <w:rPr>
          <w:rFonts w:hint="eastAsia"/>
          <w:noProof/>
          <w:color w:val="000000" w:themeColor="text1"/>
          <w:sz w:val="28"/>
          <w:szCs w:val="28"/>
        </w:rPr>
        <w:t>0</w:t>
      </w:r>
      <w:r>
        <w:rPr>
          <w:rFonts w:hint="eastAsia"/>
          <w:noProof/>
          <w:color w:val="000000" w:themeColor="text1"/>
          <w:sz w:val="28"/>
          <w:szCs w:val="28"/>
        </w:rPr>
        <w:t>，</w:t>
      </w:r>
      <w:r w:rsidRPr="008B01A8">
        <w:rPr>
          <w:rFonts w:hint="eastAsia"/>
          <w:noProof/>
          <w:color w:val="000000" w:themeColor="text1"/>
          <w:sz w:val="28"/>
          <w:szCs w:val="28"/>
        </w:rPr>
        <w:t>规划给水管采用</w:t>
      </w:r>
      <w:r w:rsidRPr="008B01A8">
        <w:rPr>
          <w:rFonts w:hint="eastAsia"/>
          <w:noProof/>
          <w:color w:val="000000" w:themeColor="text1"/>
          <w:sz w:val="28"/>
          <w:szCs w:val="28"/>
        </w:rPr>
        <w:t>PE</w:t>
      </w:r>
      <w:r w:rsidRPr="008B01A8">
        <w:rPr>
          <w:rFonts w:hint="eastAsia"/>
          <w:noProof/>
          <w:color w:val="000000" w:themeColor="text1"/>
          <w:sz w:val="28"/>
          <w:szCs w:val="28"/>
        </w:rPr>
        <w:t>管。</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lastRenderedPageBreak/>
        <w:t>（</w:t>
      </w:r>
      <w:r w:rsidRPr="008B01A8">
        <w:rPr>
          <w:rFonts w:hint="eastAsia"/>
          <w:noProof/>
          <w:color w:val="000000" w:themeColor="text1"/>
          <w:sz w:val="28"/>
          <w:szCs w:val="28"/>
        </w:rPr>
        <w:t>2</w:t>
      </w:r>
      <w:r w:rsidRPr="008B01A8">
        <w:rPr>
          <w:rFonts w:hint="eastAsia"/>
          <w:noProof/>
          <w:color w:val="000000" w:themeColor="text1"/>
          <w:sz w:val="28"/>
          <w:szCs w:val="28"/>
        </w:rPr>
        <w:t>）</w:t>
      </w:r>
      <w:r w:rsidRPr="008B01A8">
        <w:rPr>
          <w:rFonts w:hint="eastAsia"/>
          <w:noProof/>
          <w:color w:val="000000" w:themeColor="text1"/>
          <w:sz w:val="28"/>
          <w:szCs w:val="28"/>
        </w:rPr>
        <w:t xml:space="preserve"> </w:t>
      </w:r>
      <w:r w:rsidRPr="008B01A8">
        <w:rPr>
          <w:rFonts w:hint="eastAsia"/>
          <w:noProof/>
          <w:color w:val="000000" w:themeColor="text1"/>
          <w:sz w:val="28"/>
          <w:szCs w:val="28"/>
        </w:rPr>
        <w:t>给水管道沿</w:t>
      </w:r>
      <w:r w:rsidR="004B3676">
        <w:rPr>
          <w:rFonts w:hint="eastAsia"/>
          <w:noProof/>
          <w:color w:val="000000" w:themeColor="text1"/>
          <w:sz w:val="28"/>
          <w:szCs w:val="28"/>
        </w:rPr>
        <w:t>西</w:t>
      </w:r>
      <w:r>
        <w:rPr>
          <w:rFonts w:hint="eastAsia"/>
          <w:noProof/>
          <w:color w:val="000000" w:themeColor="text1"/>
          <w:sz w:val="28"/>
          <w:szCs w:val="28"/>
        </w:rPr>
        <w:t>侧</w:t>
      </w:r>
      <w:r w:rsidRPr="008B01A8">
        <w:rPr>
          <w:rFonts w:hint="eastAsia"/>
          <w:noProof/>
          <w:color w:val="000000" w:themeColor="text1"/>
          <w:sz w:val="28"/>
          <w:szCs w:val="28"/>
        </w:rPr>
        <w:t>道路铺设，管道间隔</w:t>
      </w:r>
      <w:r w:rsidRPr="008B01A8">
        <w:rPr>
          <w:rFonts w:hint="eastAsia"/>
          <w:noProof/>
          <w:color w:val="000000" w:themeColor="text1"/>
          <w:sz w:val="28"/>
          <w:szCs w:val="28"/>
        </w:rPr>
        <w:t>500</w:t>
      </w:r>
      <w:r w:rsidRPr="008B01A8">
        <w:rPr>
          <w:rFonts w:hint="eastAsia"/>
          <w:noProof/>
          <w:color w:val="000000" w:themeColor="text1"/>
          <w:sz w:val="28"/>
          <w:szCs w:val="28"/>
        </w:rPr>
        <w:t>～</w:t>
      </w:r>
      <w:r w:rsidRPr="008B01A8">
        <w:rPr>
          <w:rFonts w:hint="eastAsia"/>
          <w:noProof/>
          <w:color w:val="000000" w:themeColor="text1"/>
          <w:sz w:val="28"/>
          <w:szCs w:val="28"/>
        </w:rPr>
        <w:t>1000m</w:t>
      </w:r>
      <w:r w:rsidRPr="008B01A8">
        <w:rPr>
          <w:rFonts w:hint="eastAsia"/>
          <w:noProof/>
          <w:color w:val="000000" w:themeColor="text1"/>
          <w:sz w:val="28"/>
          <w:szCs w:val="28"/>
        </w:rPr>
        <w:t>设检修阀门，间隔</w:t>
      </w:r>
      <w:r w:rsidRPr="008B01A8">
        <w:rPr>
          <w:rFonts w:hint="eastAsia"/>
          <w:noProof/>
          <w:color w:val="000000" w:themeColor="text1"/>
          <w:sz w:val="28"/>
          <w:szCs w:val="28"/>
        </w:rPr>
        <w:t>100</w:t>
      </w:r>
      <w:r w:rsidRPr="008B01A8">
        <w:rPr>
          <w:rFonts w:hint="eastAsia"/>
          <w:noProof/>
          <w:color w:val="000000" w:themeColor="text1"/>
          <w:sz w:val="28"/>
          <w:szCs w:val="28"/>
        </w:rPr>
        <w:t>～</w:t>
      </w:r>
      <w:r w:rsidRPr="008B01A8">
        <w:rPr>
          <w:rFonts w:hint="eastAsia"/>
          <w:noProof/>
          <w:color w:val="000000" w:themeColor="text1"/>
          <w:sz w:val="28"/>
          <w:szCs w:val="28"/>
        </w:rPr>
        <w:t>200m</w:t>
      </w:r>
      <w:r w:rsidRPr="008B01A8">
        <w:rPr>
          <w:rFonts w:hint="eastAsia"/>
          <w:noProof/>
          <w:color w:val="000000" w:themeColor="text1"/>
          <w:sz w:val="28"/>
          <w:szCs w:val="28"/>
        </w:rPr>
        <w:t>予留管道接口。在低点设排泥井，在最高点设排气井。</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）室外设置消防用水，与生活、绿化等用水系统共用一套系统。消火栓采用</w:t>
      </w:r>
      <w:r w:rsidRPr="008B01A8">
        <w:rPr>
          <w:rFonts w:hint="eastAsia"/>
          <w:noProof/>
          <w:color w:val="000000" w:themeColor="text1"/>
          <w:sz w:val="28"/>
          <w:szCs w:val="28"/>
        </w:rPr>
        <w:t>SS100-16</w:t>
      </w:r>
      <w:r w:rsidRPr="008B01A8">
        <w:rPr>
          <w:rFonts w:hint="eastAsia"/>
          <w:noProof/>
          <w:color w:val="000000" w:themeColor="text1"/>
          <w:sz w:val="28"/>
          <w:szCs w:val="28"/>
        </w:rPr>
        <w:t>型地上式消火栓，保护半径为</w:t>
      </w:r>
      <w:r w:rsidRPr="008B01A8">
        <w:rPr>
          <w:rFonts w:hint="eastAsia"/>
          <w:noProof/>
          <w:color w:val="000000" w:themeColor="text1"/>
          <w:sz w:val="28"/>
          <w:szCs w:val="28"/>
        </w:rPr>
        <w:t>150m</w:t>
      </w:r>
      <w:r w:rsidRPr="008B01A8">
        <w:rPr>
          <w:rFonts w:hint="eastAsia"/>
          <w:noProof/>
          <w:color w:val="000000" w:themeColor="text1"/>
          <w:sz w:val="28"/>
          <w:szCs w:val="28"/>
        </w:rPr>
        <w:t>，设置间距不大于</w:t>
      </w:r>
      <w:r w:rsidRPr="008B01A8">
        <w:rPr>
          <w:rFonts w:hint="eastAsia"/>
          <w:noProof/>
          <w:color w:val="000000" w:themeColor="text1"/>
          <w:sz w:val="28"/>
          <w:szCs w:val="28"/>
        </w:rPr>
        <w:t>120m</w:t>
      </w:r>
      <w:r w:rsidRPr="008B01A8">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67" w:name="_Toc30116246"/>
      <w:r>
        <w:rPr>
          <w:rFonts w:hint="eastAsia"/>
          <w:color w:val="000000" w:themeColor="text1"/>
        </w:rPr>
        <w:t>6.1.4</w:t>
      </w:r>
      <w:r w:rsidRPr="008B01A8">
        <w:rPr>
          <w:rFonts w:hint="eastAsia"/>
          <w:color w:val="000000" w:themeColor="text1"/>
        </w:rPr>
        <w:t>管网敷设</w:t>
      </w:r>
      <w:bookmarkEnd w:id="67"/>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）为了减少管网敷设对交通的影响，在满足《城市工程管线综合规划规范》（</w:t>
      </w:r>
      <w:r w:rsidRPr="008B01A8">
        <w:rPr>
          <w:rFonts w:hint="eastAsia"/>
          <w:noProof/>
          <w:color w:val="000000" w:themeColor="text1"/>
          <w:sz w:val="28"/>
          <w:szCs w:val="28"/>
        </w:rPr>
        <w:t>GB50289-98</w:t>
      </w:r>
      <w:r w:rsidRPr="008B01A8">
        <w:rPr>
          <w:rFonts w:hint="eastAsia"/>
          <w:noProof/>
          <w:color w:val="000000" w:themeColor="text1"/>
          <w:sz w:val="28"/>
          <w:szCs w:val="28"/>
        </w:rPr>
        <w:t>）要求的基础上，尽量把给水管道敷设在人行道下。</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）管道的最小覆土深度不小于</w:t>
      </w:r>
      <w:r w:rsidRPr="008B01A8">
        <w:rPr>
          <w:rFonts w:hint="eastAsia"/>
          <w:noProof/>
          <w:color w:val="000000" w:themeColor="text1"/>
          <w:sz w:val="28"/>
          <w:szCs w:val="28"/>
        </w:rPr>
        <w:t>0.7m</w:t>
      </w:r>
      <w:r w:rsidRPr="008B01A8">
        <w:rPr>
          <w:rFonts w:hint="eastAsia"/>
          <w:noProof/>
          <w:color w:val="000000" w:themeColor="text1"/>
          <w:sz w:val="28"/>
          <w:szCs w:val="28"/>
        </w:rPr>
        <w:t>，综合考虑管线综合的要求，规划给水管道的埋设深度大约控制在</w:t>
      </w:r>
      <w:r w:rsidRPr="008B01A8">
        <w:rPr>
          <w:rFonts w:hint="eastAsia"/>
          <w:noProof/>
          <w:color w:val="000000" w:themeColor="text1"/>
          <w:sz w:val="28"/>
          <w:szCs w:val="28"/>
        </w:rPr>
        <w:t>1.8m</w:t>
      </w:r>
      <w:r w:rsidRPr="008B01A8">
        <w:rPr>
          <w:rFonts w:hint="eastAsia"/>
          <w:noProof/>
          <w:color w:val="000000" w:themeColor="text1"/>
          <w:sz w:val="28"/>
          <w:szCs w:val="28"/>
        </w:rPr>
        <w:t>左右。</w:t>
      </w:r>
    </w:p>
    <w:p w:rsidR="008B01A8" w:rsidRPr="008B01A8" w:rsidRDefault="008B01A8" w:rsidP="008B01A8">
      <w:pPr>
        <w:pStyle w:val="3"/>
        <w:spacing w:line="480" w:lineRule="auto"/>
        <w:jc w:val="both"/>
        <w:rPr>
          <w:color w:val="000000" w:themeColor="text1"/>
        </w:rPr>
      </w:pPr>
      <w:bookmarkStart w:id="68" w:name="_Toc30116247"/>
      <w:r>
        <w:rPr>
          <w:rFonts w:hint="eastAsia"/>
          <w:color w:val="000000" w:themeColor="text1"/>
        </w:rPr>
        <w:t>6.1.5</w:t>
      </w:r>
      <w:r w:rsidRPr="008B01A8">
        <w:rPr>
          <w:rFonts w:hint="eastAsia"/>
          <w:color w:val="000000" w:themeColor="text1"/>
        </w:rPr>
        <w:t>供水水压</w:t>
      </w:r>
      <w:bookmarkEnd w:id="68"/>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）规划区最不利点供水水压不小于</w:t>
      </w:r>
      <w:r w:rsidRPr="008B01A8">
        <w:rPr>
          <w:rFonts w:hint="eastAsia"/>
          <w:noProof/>
          <w:color w:val="000000" w:themeColor="text1"/>
          <w:sz w:val="28"/>
          <w:szCs w:val="28"/>
        </w:rPr>
        <w:t>0.28MPa</w:t>
      </w:r>
      <w:r w:rsidRPr="008B01A8">
        <w:rPr>
          <w:rFonts w:hint="eastAsia"/>
          <w:noProof/>
          <w:color w:val="000000" w:themeColor="text1"/>
          <w:sz w:val="28"/>
          <w:szCs w:val="28"/>
        </w:rPr>
        <w:t>。</w:t>
      </w:r>
    </w:p>
    <w:p w:rsidR="002848D6"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）消防供水水压采用低压制与供水压一致，消防时应设置加压装置，自行加压。</w:t>
      </w:r>
    </w:p>
    <w:p w:rsidR="008B01A8" w:rsidRPr="008B01A8" w:rsidRDefault="008B01A8" w:rsidP="008B01A8">
      <w:pPr>
        <w:pStyle w:val="2"/>
        <w:jc w:val="both"/>
        <w:rPr>
          <w:rFonts w:ascii="Arial" w:hAnsi="Arial" w:cs="Arial"/>
          <w:color w:val="000000" w:themeColor="text1"/>
          <w:sz w:val="36"/>
          <w:szCs w:val="36"/>
        </w:rPr>
      </w:pPr>
      <w:bookmarkStart w:id="69" w:name="_Toc30116248"/>
      <w:r>
        <w:rPr>
          <w:rFonts w:ascii="Arial" w:hAnsi="Arial" w:cs="Arial" w:hint="eastAsia"/>
          <w:color w:val="000000" w:themeColor="text1"/>
          <w:sz w:val="36"/>
          <w:szCs w:val="36"/>
        </w:rPr>
        <w:t>6</w:t>
      </w:r>
      <w:r w:rsidRPr="008B01A8">
        <w:rPr>
          <w:rFonts w:ascii="Arial" w:hAnsi="Arial" w:cs="Arial" w:hint="eastAsia"/>
          <w:color w:val="000000" w:themeColor="text1"/>
          <w:sz w:val="36"/>
          <w:szCs w:val="36"/>
        </w:rPr>
        <w:t>.2</w:t>
      </w:r>
      <w:r w:rsidRPr="008B01A8">
        <w:rPr>
          <w:rFonts w:ascii="Arial" w:hAnsi="Arial" w:cs="Arial" w:hint="eastAsia"/>
          <w:color w:val="000000" w:themeColor="text1"/>
          <w:sz w:val="36"/>
          <w:szCs w:val="36"/>
        </w:rPr>
        <w:t>污水工程</w:t>
      </w:r>
      <w:bookmarkEnd w:id="69"/>
    </w:p>
    <w:p w:rsidR="008B01A8" w:rsidRPr="008B01A8" w:rsidRDefault="008B01A8" w:rsidP="008B01A8">
      <w:pPr>
        <w:pStyle w:val="3"/>
        <w:spacing w:line="480" w:lineRule="auto"/>
        <w:jc w:val="both"/>
        <w:rPr>
          <w:color w:val="000000" w:themeColor="text1"/>
        </w:rPr>
      </w:pPr>
      <w:bookmarkStart w:id="70" w:name="_Toc30116249"/>
      <w:r>
        <w:rPr>
          <w:rFonts w:hint="eastAsia"/>
          <w:color w:val="000000" w:themeColor="text1"/>
        </w:rPr>
        <w:t>6</w:t>
      </w:r>
      <w:r w:rsidRPr="008B01A8">
        <w:rPr>
          <w:rFonts w:hint="eastAsia"/>
          <w:color w:val="000000" w:themeColor="text1"/>
        </w:rPr>
        <w:t xml:space="preserve">.2.1 </w:t>
      </w:r>
      <w:r w:rsidRPr="008B01A8">
        <w:rPr>
          <w:rFonts w:hint="eastAsia"/>
          <w:color w:val="000000" w:themeColor="text1"/>
        </w:rPr>
        <w:t>排水体制</w:t>
      </w:r>
      <w:bookmarkEnd w:id="70"/>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排水体制采取分流制，生活污水收集后排入自建</w:t>
      </w:r>
      <w:r w:rsidR="004B3676">
        <w:rPr>
          <w:rFonts w:hint="eastAsia"/>
          <w:noProof/>
          <w:color w:val="000000" w:themeColor="text1"/>
          <w:sz w:val="28"/>
          <w:szCs w:val="28"/>
        </w:rPr>
        <w:t>化粪池</w:t>
      </w:r>
      <w:r w:rsidRPr="008B01A8">
        <w:rPr>
          <w:rFonts w:hint="eastAsia"/>
          <w:noProof/>
          <w:color w:val="000000" w:themeColor="text1"/>
          <w:sz w:val="28"/>
          <w:szCs w:val="28"/>
        </w:rPr>
        <w:t>，</w:t>
      </w:r>
      <w:r w:rsidR="004B3676">
        <w:rPr>
          <w:rFonts w:hint="eastAsia"/>
          <w:noProof/>
          <w:color w:val="000000" w:themeColor="text1"/>
          <w:sz w:val="28"/>
          <w:szCs w:val="28"/>
        </w:rPr>
        <w:t>定期清理。</w:t>
      </w:r>
      <w:r w:rsidRPr="008B01A8">
        <w:rPr>
          <w:rFonts w:hint="eastAsia"/>
          <w:noProof/>
          <w:color w:val="000000" w:themeColor="text1"/>
          <w:sz w:val="28"/>
          <w:szCs w:val="28"/>
        </w:rPr>
        <w:t>雨水排入</w:t>
      </w:r>
      <w:r w:rsidR="004B3676">
        <w:rPr>
          <w:rFonts w:hint="eastAsia"/>
          <w:noProof/>
          <w:color w:val="000000" w:themeColor="text1"/>
          <w:sz w:val="28"/>
          <w:szCs w:val="28"/>
        </w:rPr>
        <w:t>西侧道路排水沟</w:t>
      </w:r>
      <w:r w:rsidRPr="008B01A8">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71" w:name="_Toc30116250"/>
      <w:r>
        <w:rPr>
          <w:rFonts w:hint="eastAsia"/>
          <w:color w:val="000000" w:themeColor="text1"/>
        </w:rPr>
        <w:lastRenderedPageBreak/>
        <w:t>6</w:t>
      </w:r>
      <w:r w:rsidRPr="008B01A8">
        <w:rPr>
          <w:rFonts w:hint="eastAsia"/>
          <w:color w:val="000000" w:themeColor="text1"/>
        </w:rPr>
        <w:t>.2.2</w:t>
      </w:r>
      <w:r w:rsidRPr="008B01A8">
        <w:rPr>
          <w:rFonts w:hint="eastAsia"/>
          <w:color w:val="000000" w:themeColor="text1"/>
        </w:rPr>
        <w:t>排放量预测</w:t>
      </w:r>
      <w:bookmarkEnd w:id="71"/>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用地内污水的组成主要为生活污水，污水量按平均日生活用水量折算，生活污水量按平均日生活用水量的</w:t>
      </w:r>
      <w:r w:rsidRPr="008B01A8">
        <w:rPr>
          <w:rFonts w:hint="eastAsia"/>
          <w:noProof/>
          <w:color w:val="000000" w:themeColor="text1"/>
          <w:sz w:val="28"/>
          <w:szCs w:val="28"/>
        </w:rPr>
        <w:t>85%</w:t>
      </w:r>
      <w:r w:rsidRPr="008B01A8">
        <w:rPr>
          <w:rFonts w:hint="eastAsia"/>
          <w:noProof/>
          <w:color w:val="000000" w:themeColor="text1"/>
          <w:sz w:val="28"/>
          <w:szCs w:val="28"/>
        </w:rPr>
        <w:t>计，污水总量</w:t>
      </w:r>
      <w:r>
        <w:rPr>
          <w:rFonts w:hint="eastAsia"/>
          <w:noProof/>
          <w:color w:val="000000" w:themeColor="text1"/>
          <w:sz w:val="28"/>
          <w:szCs w:val="28"/>
        </w:rPr>
        <w:t>为</w:t>
      </w:r>
      <w:r w:rsidR="00F21B23">
        <w:rPr>
          <w:rFonts w:hint="eastAsia"/>
          <w:noProof/>
          <w:color w:val="000000" w:themeColor="text1"/>
          <w:sz w:val="28"/>
          <w:szCs w:val="28"/>
        </w:rPr>
        <w:t>170</w:t>
      </w:r>
      <w:r w:rsidR="00F21B23">
        <w:rPr>
          <w:rFonts w:hint="eastAsia"/>
          <w:noProof/>
          <w:color w:val="000000" w:themeColor="text1"/>
          <w:sz w:val="28"/>
          <w:szCs w:val="28"/>
        </w:rPr>
        <w:t>升</w:t>
      </w:r>
      <w:r w:rsidRPr="008B01A8">
        <w:rPr>
          <w:rFonts w:hint="eastAsia"/>
          <w:noProof/>
          <w:color w:val="000000" w:themeColor="text1"/>
          <w:sz w:val="28"/>
          <w:szCs w:val="28"/>
        </w:rPr>
        <w:t>/</w:t>
      </w:r>
      <w:r>
        <w:rPr>
          <w:rFonts w:hint="eastAsia"/>
          <w:noProof/>
          <w:color w:val="000000" w:themeColor="text1"/>
          <w:sz w:val="28"/>
          <w:szCs w:val="28"/>
        </w:rPr>
        <w:t>日</w:t>
      </w:r>
      <w:r w:rsidRPr="008B01A8">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72" w:name="_Toc30116251"/>
      <w:r>
        <w:rPr>
          <w:rFonts w:hint="eastAsia"/>
          <w:color w:val="000000" w:themeColor="text1"/>
        </w:rPr>
        <w:t>6</w:t>
      </w:r>
      <w:r w:rsidRPr="008B01A8">
        <w:rPr>
          <w:rFonts w:hint="eastAsia"/>
          <w:color w:val="000000" w:themeColor="text1"/>
        </w:rPr>
        <w:t>.2.</w:t>
      </w:r>
      <w:r>
        <w:rPr>
          <w:rFonts w:hint="eastAsia"/>
          <w:color w:val="000000" w:themeColor="text1"/>
        </w:rPr>
        <w:t>3</w:t>
      </w:r>
      <w:r w:rsidRPr="008B01A8">
        <w:rPr>
          <w:rFonts w:hint="eastAsia"/>
          <w:color w:val="000000" w:themeColor="text1"/>
        </w:rPr>
        <w:t>污水管网</w:t>
      </w:r>
      <w:bookmarkEnd w:id="72"/>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）根据地形条件和道路竖向规划，在道路下新建污水管网收集</w:t>
      </w:r>
      <w:r w:rsidR="004B3676">
        <w:rPr>
          <w:rFonts w:hint="eastAsia"/>
          <w:noProof/>
          <w:color w:val="000000" w:themeColor="text1"/>
          <w:sz w:val="28"/>
          <w:szCs w:val="28"/>
        </w:rPr>
        <w:t>生活</w:t>
      </w:r>
      <w:r w:rsidRPr="008B01A8">
        <w:rPr>
          <w:rFonts w:hint="eastAsia"/>
          <w:noProof/>
          <w:color w:val="000000" w:themeColor="text1"/>
          <w:sz w:val="28"/>
          <w:szCs w:val="28"/>
        </w:rPr>
        <w:t>污水</w:t>
      </w:r>
      <w:r w:rsidR="004B3676" w:rsidRPr="004B3676">
        <w:rPr>
          <w:rFonts w:hint="eastAsia"/>
          <w:noProof/>
          <w:color w:val="000000" w:themeColor="text1"/>
          <w:sz w:val="28"/>
          <w:szCs w:val="28"/>
        </w:rPr>
        <w:t>后</w:t>
      </w:r>
      <w:r w:rsidR="004B3676">
        <w:rPr>
          <w:rFonts w:hint="eastAsia"/>
          <w:noProof/>
          <w:color w:val="000000" w:themeColor="text1"/>
          <w:sz w:val="28"/>
          <w:szCs w:val="28"/>
        </w:rPr>
        <w:t>，</w:t>
      </w:r>
      <w:r w:rsidR="004B3676" w:rsidRPr="004B3676">
        <w:rPr>
          <w:rFonts w:hint="eastAsia"/>
          <w:noProof/>
          <w:color w:val="000000" w:themeColor="text1"/>
          <w:sz w:val="28"/>
          <w:szCs w:val="28"/>
        </w:rPr>
        <w:t>排入自建化粪池，定期清理。</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）为了污水都能靠重力流顺利排放，污水干管坡度走向尽量同道路纵坡一致。</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Pr>
          <w:rFonts w:hint="eastAsia"/>
          <w:noProof/>
          <w:color w:val="000000" w:themeColor="text1"/>
          <w:sz w:val="28"/>
          <w:szCs w:val="28"/>
        </w:rPr>
        <w:t>3</w:t>
      </w:r>
      <w:r w:rsidRPr="008B01A8">
        <w:rPr>
          <w:rFonts w:hint="eastAsia"/>
          <w:noProof/>
          <w:color w:val="000000" w:themeColor="text1"/>
          <w:sz w:val="28"/>
          <w:szCs w:val="28"/>
        </w:rPr>
        <w:t>）污水管道在道路下按收水一侧布置。</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Pr>
          <w:rFonts w:hint="eastAsia"/>
          <w:noProof/>
          <w:color w:val="000000" w:themeColor="text1"/>
          <w:sz w:val="28"/>
          <w:szCs w:val="28"/>
        </w:rPr>
        <w:t>4</w:t>
      </w:r>
      <w:r w:rsidRPr="008B01A8">
        <w:rPr>
          <w:rFonts w:hint="eastAsia"/>
          <w:noProof/>
          <w:color w:val="000000" w:themeColor="text1"/>
          <w:sz w:val="28"/>
          <w:szCs w:val="28"/>
        </w:rPr>
        <w:t>）污水管管径的计算按最高日最高时污水量计算选取。</w:t>
      </w:r>
    </w:p>
    <w:p w:rsidR="008B01A8" w:rsidRPr="008B01A8" w:rsidRDefault="008B01A8" w:rsidP="008B01A8">
      <w:pPr>
        <w:pStyle w:val="2"/>
        <w:jc w:val="both"/>
        <w:rPr>
          <w:rFonts w:ascii="Arial" w:hAnsi="Arial" w:cs="Arial"/>
          <w:color w:val="000000" w:themeColor="text1"/>
          <w:sz w:val="36"/>
          <w:szCs w:val="36"/>
        </w:rPr>
      </w:pPr>
      <w:bookmarkStart w:id="73" w:name="_Toc30116252"/>
      <w:r>
        <w:rPr>
          <w:rFonts w:ascii="Arial" w:hAnsi="Arial" w:cs="Arial" w:hint="eastAsia"/>
          <w:color w:val="000000" w:themeColor="text1"/>
          <w:sz w:val="36"/>
          <w:szCs w:val="36"/>
        </w:rPr>
        <w:t>6</w:t>
      </w:r>
      <w:r w:rsidRPr="008B01A8">
        <w:rPr>
          <w:rFonts w:ascii="Arial" w:hAnsi="Arial" w:cs="Arial" w:hint="eastAsia"/>
          <w:color w:val="000000" w:themeColor="text1"/>
          <w:sz w:val="36"/>
          <w:szCs w:val="36"/>
        </w:rPr>
        <w:t>.3</w:t>
      </w:r>
      <w:r w:rsidRPr="008B01A8">
        <w:rPr>
          <w:rFonts w:ascii="Arial" w:hAnsi="Arial" w:cs="Arial" w:hint="eastAsia"/>
          <w:color w:val="000000" w:themeColor="text1"/>
          <w:sz w:val="36"/>
          <w:szCs w:val="36"/>
        </w:rPr>
        <w:t>雨水工程</w:t>
      </w:r>
      <w:bookmarkEnd w:id="73"/>
    </w:p>
    <w:p w:rsidR="008B01A8" w:rsidRPr="008B01A8" w:rsidRDefault="008B01A8" w:rsidP="008B01A8">
      <w:pPr>
        <w:pStyle w:val="3"/>
        <w:spacing w:line="480" w:lineRule="auto"/>
        <w:jc w:val="both"/>
        <w:rPr>
          <w:color w:val="000000" w:themeColor="text1"/>
        </w:rPr>
      </w:pPr>
      <w:bookmarkStart w:id="74" w:name="_Toc30116253"/>
      <w:r>
        <w:rPr>
          <w:rFonts w:hint="eastAsia"/>
          <w:color w:val="000000" w:themeColor="text1"/>
        </w:rPr>
        <w:t>6</w:t>
      </w:r>
      <w:r w:rsidRPr="008B01A8">
        <w:rPr>
          <w:rFonts w:hint="eastAsia"/>
          <w:color w:val="000000" w:themeColor="text1"/>
        </w:rPr>
        <w:t>.3.</w:t>
      </w:r>
      <w:r>
        <w:rPr>
          <w:rFonts w:hint="eastAsia"/>
          <w:color w:val="000000" w:themeColor="text1"/>
        </w:rPr>
        <w:t>1</w:t>
      </w:r>
      <w:r w:rsidRPr="008B01A8">
        <w:rPr>
          <w:rFonts w:hint="eastAsia"/>
          <w:color w:val="000000" w:themeColor="text1"/>
        </w:rPr>
        <w:t>排水原则</w:t>
      </w:r>
      <w:bookmarkEnd w:id="74"/>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）充分利用地形，就近排入</w:t>
      </w:r>
      <w:r w:rsidR="004B3676">
        <w:rPr>
          <w:rFonts w:hint="eastAsia"/>
          <w:noProof/>
          <w:color w:val="000000" w:themeColor="text1"/>
          <w:sz w:val="28"/>
          <w:szCs w:val="28"/>
        </w:rPr>
        <w:t>西侧道路排水沟</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）尽可能靠重力流排入</w:t>
      </w:r>
      <w:r w:rsidR="004B3676">
        <w:rPr>
          <w:rFonts w:hint="eastAsia"/>
          <w:noProof/>
          <w:color w:val="000000" w:themeColor="text1"/>
          <w:sz w:val="28"/>
          <w:szCs w:val="28"/>
        </w:rPr>
        <w:t>周边</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）进行竖向规划时，应充分考虑排水的要求，以便能合理利用自然地形就近排除雨水，还要满足管道埋设最不利点和最小覆土要求。</w:t>
      </w:r>
    </w:p>
    <w:p w:rsidR="008B01A8" w:rsidRPr="008B01A8" w:rsidRDefault="008B01A8" w:rsidP="008B01A8">
      <w:pPr>
        <w:pStyle w:val="3"/>
        <w:spacing w:line="480" w:lineRule="auto"/>
        <w:jc w:val="both"/>
        <w:rPr>
          <w:color w:val="000000" w:themeColor="text1"/>
        </w:rPr>
      </w:pPr>
      <w:bookmarkStart w:id="75" w:name="_Toc30116254"/>
      <w:r>
        <w:rPr>
          <w:rFonts w:hint="eastAsia"/>
          <w:color w:val="000000" w:themeColor="text1"/>
        </w:rPr>
        <w:t>6</w:t>
      </w:r>
      <w:r w:rsidRPr="008B01A8">
        <w:rPr>
          <w:rFonts w:hint="eastAsia"/>
          <w:color w:val="000000" w:themeColor="text1"/>
        </w:rPr>
        <w:t>.3.</w:t>
      </w:r>
      <w:r>
        <w:rPr>
          <w:rFonts w:hint="eastAsia"/>
          <w:color w:val="000000" w:themeColor="text1"/>
        </w:rPr>
        <w:t>2</w:t>
      </w:r>
      <w:r w:rsidRPr="008B01A8">
        <w:rPr>
          <w:rFonts w:hint="eastAsia"/>
          <w:color w:val="000000" w:themeColor="text1"/>
        </w:rPr>
        <w:t>雨水量预测</w:t>
      </w:r>
      <w:bookmarkEnd w:id="75"/>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）雨量公式：</w:t>
      </w:r>
      <w:r w:rsidRPr="008B01A8">
        <w:rPr>
          <w:rFonts w:hint="eastAsia"/>
          <w:noProof/>
          <w:color w:val="000000" w:themeColor="text1"/>
          <w:sz w:val="28"/>
          <w:szCs w:val="28"/>
        </w:rPr>
        <w:t>Q</w:t>
      </w:r>
      <w:r w:rsidRPr="008B01A8">
        <w:rPr>
          <w:rFonts w:hint="eastAsia"/>
          <w:noProof/>
          <w:color w:val="000000" w:themeColor="text1"/>
          <w:sz w:val="28"/>
          <w:szCs w:val="28"/>
        </w:rPr>
        <w:t>＝Ψ×</w:t>
      </w:r>
      <w:r w:rsidRPr="008B01A8">
        <w:rPr>
          <w:rFonts w:hint="eastAsia"/>
          <w:noProof/>
          <w:color w:val="000000" w:themeColor="text1"/>
          <w:sz w:val="28"/>
          <w:szCs w:val="28"/>
        </w:rPr>
        <w:t>F</w:t>
      </w:r>
      <w:r w:rsidRPr="008B01A8">
        <w:rPr>
          <w:rFonts w:hint="eastAsia"/>
          <w:noProof/>
          <w:color w:val="000000" w:themeColor="text1"/>
          <w:sz w:val="28"/>
          <w:szCs w:val="28"/>
        </w:rPr>
        <w:t>×</w:t>
      </w:r>
      <w:r w:rsidRPr="008B01A8">
        <w:rPr>
          <w:rFonts w:hint="eastAsia"/>
          <w:noProof/>
          <w:color w:val="000000" w:themeColor="text1"/>
          <w:sz w:val="28"/>
          <w:szCs w:val="28"/>
        </w:rPr>
        <w:t>q</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lastRenderedPageBreak/>
        <w:t>式中：Ψ－径流系数（</w:t>
      </w:r>
      <w:r w:rsidRPr="008B01A8">
        <w:rPr>
          <w:rFonts w:hint="eastAsia"/>
          <w:noProof/>
          <w:color w:val="000000" w:themeColor="text1"/>
          <w:sz w:val="28"/>
          <w:szCs w:val="28"/>
        </w:rPr>
        <w:t>0.5</w:t>
      </w:r>
      <w:r w:rsidRPr="008B01A8">
        <w:rPr>
          <w:rFonts w:hint="eastAsia"/>
          <w:noProof/>
          <w:color w:val="000000" w:themeColor="text1"/>
          <w:sz w:val="28"/>
          <w:szCs w:val="28"/>
        </w:rPr>
        <w:t>～</w:t>
      </w:r>
      <w:r w:rsidRPr="008B01A8">
        <w:rPr>
          <w:rFonts w:hint="eastAsia"/>
          <w:noProof/>
          <w:color w:val="000000" w:themeColor="text1"/>
          <w:sz w:val="28"/>
          <w:szCs w:val="28"/>
        </w:rPr>
        <w:t>0.6</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F</w:t>
      </w:r>
      <w:r w:rsidRPr="008B01A8">
        <w:rPr>
          <w:rFonts w:hint="eastAsia"/>
          <w:noProof/>
          <w:color w:val="000000" w:themeColor="text1"/>
          <w:sz w:val="28"/>
          <w:szCs w:val="28"/>
        </w:rPr>
        <w:t>－汇流面积（</w:t>
      </w:r>
      <w:r w:rsidRPr="008B01A8">
        <w:rPr>
          <w:rFonts w:hint="eastAsia"/>
          <w:noProof/>
          <w:color w:val="000000" w:themeColor="text1"/>
          <w:sz w:val="28"/>
          <w:szCs w:val="28"/>
        </w:rPr>
        <w:t>hm</w:t>
      </w:r>
      <w:r w:rsidRPr="008B01A8">
        <w:rPr>
          <w:rFonts w:hint="eastAsia"/>
          <w:noProof/>
          <w:color w:val="000000" w:themeColor="text1"/>
          <w:sz w:val="28"/>
          <w:szCs w:val="28"/>
          <w:vertAlign w:val="superscript"/>
        </w:rPr>
        <w:t>2</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q</w:t>
      </w:r>
      <w:r w:rsidRPr="008B01A8">
        <w:rPr>
          <w:rFonts w:hint="eastAsia"/>
          <w:noProof/>
          <w:color w:val="000000" w:themeColor="text1"/>
          <w:sz w:val="28"/>
          <w:szCs w:val="28"/>
        </w:rPr>
        <w:t>－暴雨强度（</w:t>
      </w:r>
      <w:r w:rsidRPr="008B01A8">
        <w:rPr>
          <w:rFonts w:hint="eastAsia"/>
          <w:noProof/>
          <w:color w:val="000000" w:themeColor="text1"/>
          <w:sz w:val="28"/>
          <w:szCs w:val="28"/>
        </w:rPr>
        <w:t>L/s</w:t>
      </w:r>
      <w:r w:rsidRPr="008B01A8">
        <w:rPr>
          <w:rFonts w:hint="eastAsia"/>
          <w:noProof/>
          <w:color w:val="000000" w:themeColor="text1"/>
          <w:sz w:val="28"/>
          <w:szCs w:val="28"/>
        </w:rPr>
        <w:t>•</w:t>
      </w:r>
      <w:r w:rsidRPr="008B01A8">
        <w:rPr>
          <w:rFonts w:hint="eastAsia"/>
          <w:noProof/>
          <w:color w:val="000000" w:themeColor="text1"/>
          <w:sz w:val="28"/>
          <w:szCs w:val="28"/>
        </w:rPr>
        <w:t>hm</w:t>
      </w:r>
      <w:r w:rsidRPr="008B01A8">
        <w:rPr>
          <w:rFonts w:hint="eastAsia"/>
          <w:noProof/>
          <w:color w:val="000000" w:themeColor="text1"/>
          <w:sz w:val="28"/>
          <w:szCs w:val="28"/>
          <w:vertAlign w:val="superscript"/>
        </w:rPr>
        <w:t>2</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）采用邻近地区海口市暴雨强度公式：</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q</w:t>
      </w:r>
      <w:r w:rsidRPr="008B01A8">
        <w:rPr>
          <w:rFonts w:hint="eastAsia"/>
          <w:noProof/>
          <w:color w:val="000000" w:themeColor="text1"/>
          <w:sz w:val="28"/>
          <w:szCs w:val="28"/>
        </w:rPr>
        <w:t>＝</w:t>
      </w:r>
      <w:r w:rsidRPr="008B01A8">
        <w:rPr>
          <w:rFonts w:hint="eastAsia"/>
          <w:noProof/>
          <w:color w:val="000000" w:themeColor="text1"/>
          <w:sz w:val="28"/>
          <w:szCs w:val="28"/>
        </w:rPr>
        <w:t>2338</w:t>
      </w: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w:t>
      </w:r>
      <w:r w:rsidRPr="008B01A8">
        <w:rPr>
          <w:rFonts w:hint="eastAsia"/>
          <w:noProof/>
          <w:color w:val="000000" w:themeColor="text1"/>
          <w:sz w:val="28"/>
          <w:szCs w:val="28"/>
        </w:rPr>
        <w:t>0.4</w:t>
      </w:r>
      <w:r w:rsidRPr="008B01A8">
        <w:rPr>
          <w:rFonts w:hint="eastAsia"/>
          <w:noProof/>
          <w:color w:val="000000" w:themeColor="text1"/>
          <w:sz w:val="28"/>
          <w:szCs w:val="28"/>
        </w:rPr>
        <w:t>×</w:t>
      </w:r>
      <w:r w:rsidRPr="008B01A8">
        <w:rPr>
          <w:rFonts w:hint="eastAsia"/>
          <w:noProof/>
          <w:color w:val="000000" w:themeColor="text1"/>
          <w:sz w:val="28"/>
          <w:szCs w:val="28"/>
        </w:rPr>
        <w:t>lgP</w:t>
      </w:r>
      <w:r w:rsidRPr="008B01A8">
        <w:rPr>
          <w:rFonts w:hint="eastAsia"/>
          <w:noProof/>
          <w:color w:val="000000" w:themeColor="text1"/>
          <w:sz w:val="28"/>
          <w:szCs w:val="28"/>
        </w:rPr>
        <w:t>）</w:t>
      </w:r>
      <w:r w:rsidRPr="008B01A8">
        <w:rPr>
          <w:rFonts w:hint="eastAsia"/>
          <w:noProof/>
          <w:color w:val="000000" w:themeColor="text1"/>
          <w:sz w:val="28"/>
          <w:szCs w:val="28"/>
        </w:rPr>
        <w:t>/</w:t>
      </w:r>
      <w:r w:rsidRPr="008B01A8">
        <w:rPr>
          <w:rFonts w:hint="eastAsia"/>
          <w:noProof/>
          <w:color w:val="000000" w:themeColor="text1"/>
          <w:sz w:val="28"/>
          <w:szCs w:val="28"/>
        </w:rPr>
        <w:t>（</w:t>
      </w:r>
      <w:r w:rsidRPr="008B01A8">
        <w:rPr>
          <w:rFonts w:hint="eastAsia"/>
          <w:noProof/>
          <w:color w:val="000000" w:themeColor="text1"/>
          <w:sz w:val="28"/>
          <w:szCs w:val="28"/>
        </w:rPr>
        <w:t>t</w:t>
      </w:r>
      <w:r w:rsidRPr="008B01A8">
        <w:rPr>
          <w:rFonts w:hint="eastAsia"/>
          <w:noProof/>
          <w:color w:val="000000" w:themeColor="text1"/>
          <w:sz w:val="28"/>
          <w:szCs w:val="28"/>
        </w:rPr>
        <w:t>＋</w:t>
      </w:r>
      <w:r w:rsidRPr="008B01A8">
        <w:rPr>
          <w:rFonts w:hint="eastAsia"/>
          <w:noProof/>
          <w:color w:val="000000" w:themeColor="text1"/>
          <w:sz w:val="28"/>
          <w:szCs w:val="28"/>
        </w:rPr>
        <w:t>9</w:t>
      </w:r>
      <w:r w:rsidRPr="008B01A8">
        <w:rPr>
          <w:rFonts w:hint="eastAsia"/>
          <w:noProof/>
          <w:color w:val="000000" w:themeColor="text1"/>
          <w:sz w:val="28"/>
          <w:szCs w:val="28"/>
        </w:rPr>
        <w:t>）</w:t>
      </w:r>
      <w:r w:rsidRPr="008B01A8">
        <w:rPr>
          <w:rFonts w:hint="eastAsia"/>
          <w:noProof/>
          <w:color w:val="000000" w:themeColor="text1"/>
          <w:sz w:val="28"/>
          <w:szCs w:val="28"/>
          <w:vertAlign w:val="superscript"/>
        </w:rPr>
        <w:t>0.65</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式中：</w:t>
      </w:r>
      <w:r w:rsidRPr="008B01A8">
        <w:rPr>
          <w:rFonts w:hint="eastAsia"/>
          <w:noProof/>
          <w:color w:val="000000" w:themeColor="text1"/>
          <w:sz w:val="28"/>
          <w:szCs w:val="28"/>
        </w:rPr>
        <w:t>P</w:t>
      </w:r>
      <w:r w:rsidRPr="008B01A8">
        <w:rPr>
          <w:rFonts w:hint="eastAsia"/>
          <w:noProof/>
          <w:color w:val="000000" w:themeColor="text1"/>
          <w:sz w:val="28"/>
          <w:szCs w:val="28"/>
        </w:rPr>
        <w:t>－重现期（</w:t>
      </w:r>
      <w:r w:rsidRPr="008B01A8">
        <w:rPr>
          <w:rFonts w:hint="eastAsia"/>
          <w:noProof/>
          <w:color w:val="000000" w:themeColor="text1"/>
          <w:sz w:val="28"/>
          <w:szCs w:val="28"/>
        </w:rPr>
        <w:t>P</w:t>
      </w:r>
      <w:r w:rsidRPr="008B01A8">
        <w:rPr>
          <w:rFonts w:hint="eastAsia"/>
          <w:noProof/>
          <w:color w:val="000000" w:themeColor="text1"/>
          <w:sz w:val="28"/>
          <w:szCs w:val="28"/>
        </w:rPr>
        <w:t>＝</w:t>
      </w:r>
      <w:r w:rsidRPr="008B01A8">
        <w:rPr>
          <w:rFonts w:hint="eastAsia"/>
          <w:noProof/>
          <w:color w:val="000000" w:themeColor="text1"/>
          <w:sz w:val="28"/>
          <w:szCs w:val="28"/>
        </w:rPr>
        <w:t>1.0</w:t>
      </w:r>
      <w:r w:rsidRPr="008B01A8">
        <w:rPr>
          <w:rFonts w:hint="eastAsia"/>
          <w:noProof/>
          <w:color w:val="000000" w:themeColor="text1"/>
          <w:sz w:val="28"/>
          <w:szCs w:val="28"/>
        </w:rPr>
        <w:t>年）；</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T</w:t>
      </w:r>
      <w:r w:rsidRPr="008B01A8">
        <w:rPr>
          <w:rFonts w:hint="eastAsia"/>
          <w:noProof/>
          <w:color w:val="000000" w:themeColor="text1"/>
          <w:sz w:val="28"/>
          <w:szCs w:val="28"/>
        </w:rPr>
        <w:t>－汇流时间</w:t>
      </w:r>
      <w:r w:rsidRPr="008B01A8">
        <w:rPr>
          <w:rFonts w:hint="eastAsia"/>
          <w:noProof/>
          <w:color w:val="000000" w:themeColor="text1"/>
          <w:sz w:val="28"/>
          <w:szCs w:val="28"/>
        </w:rPr>
        <w:t>T</w:t>
      </w:r>
      <w:r w:rsidRPr="008B01A8">
        <w:rPr>
          <w:rFonts w:hint="eastAsia"/>
          <w:noProof/>
          <w:color w:val="000000" w:themeColor="text1"/>
          <w:sz w:val="28"/>
          <w:szCs w:val="28"/>
        </w:rPr>
        <w:t>＝</w:t>
      </w:r>
      <w:r w:rsidRPr="008B01A8">
        <w:rPr>
          <w:rFonts w:hint="eastAsia"/>
          <w:noProof/>
          <w:color w:val="000000" w:themeColor="text1"/>
          <w:sz w:val="28"/>
          <w:szCs w:val="28"/>
        </w:rPr>
        <w:t>t1</w:t>
      </w: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w:t>
      </w:r>
      <w:r w:rsidRPr="008B01A8">
        <w:rPr>
          <w:rFonts w:hint="eastAsia"/>
          <w:noProof/>
          <w:color w:val="000000" w:themeColor="text1"/>
          <w:sz w:val="28"/>
          <w:szCs w:val="28"/>
        </w:rPr>
        <w:t>t2</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其中，</w:t>
      </w:r>
      <w:r w:rsidRPr="008B01A8">
        <w:rPr>
          <w:rFonts w:hint="eastAsia"/>
          <w:noProof/>
          <w:color w:val="000000" w:themeColor="text1"/>
          <w:sz w:val="28"/>
          <w:szCs w:val="28"/>
        </w:rPr>
        <w:t>t1</w:t>
      </w:r>
      <w:r w:rsidRPr="008B01A8">
        <w:rPr>
          <w:rFonts w:hint="eastAsia"/>
          <w:noProof/>
          <w:color w:val="000000" w:themeColor="text1"/>
          <w:sz w:val="28"/>
          <w:szCs w:val="28"/>
        </w:rPr>
        <w:t>－汇流起始时间（</w:t>
      </w:r>
      <w:r w:rsidRPr="008B01A8">
        <w:rPr>
          <w:rFonts w:hint="eastAsia"/>
          <w:noProof/>
          <w:color w:val="000000" w:themeColor="text1"/>
          <w:sz w:val="28"/>
          <w:szCs w:val="28"/>
        </w:rPr>
        <w:t>10</w:t>
      </w:r>
      <w:r w:rsidRPr="008B01A8">
        <w:rPr>
          <w:rFonts w:hint="eastAsia"/>
          <w:noProof/>
          <w:color w:val="000000" w:themeColor="text1"/>
          <w:sz w:val="28"/>
          <w:szCs w:val="28"/>
        </w:rPr>
        <w:t>～</w:t>
      </w:r>
      <w:r w:rsidRPr="008B01A8">
        <w:rPr>
          <w:rFonts w:hint="eastAsia"/>
          <w:noProof/>
          <w:color w:val="000000" w:themeColor="text1"/>
          <w:sz w:val="28"/>
          <w:szCs w:val="28"/>
        </w:rPr>
        <w:t>15</w:t>
      </w:r>
      <w:r w:rsidRPr="008B01A8">
        <w:rPr>
          <w:rFonts w:hint="eastAsia"/>
          <w:noProof/>
          <w:color w:val="000000" w:themeColor="text1"/>
          <w:sz w:val="28"/>
          <w:szCs w:val="28"/>
        </w:rPr>
        <w:t>分钟）；</w:t>
      </w:r>
      <w:r w:rsidRPr="008B01A8">
        <w:rPr>
          <w:rFonts w:hint="eastAsia"/>
          <w:noProof/>
          <w:color w:val="000000" w:themeColor="text1"/>
          <w:sz w:val="28"/>
          <w:szCs w:val="28"/>
        </w:rPr>
        <w:t>t2</w:t>
      </w:r>
      <w:r w:rsidRPr="008B01A8">
        <w:rPr>
          <w:rFonts w:hint="eastAsia"/>
          <w:noProof/>
          <w:color w:val="000000" w:themeColor="text1"/>
          <w:sz w:val="28"/>
          <w:szCs w:val="28"/>
        </w:rPr>
        <w:t>－管内流行时间。</w:t>
      </w:r>
    </w:p>
    <w:p w:rsidR="008B01A8" w:rsidRPr="008B01A8" w:rsidRDefault="008B01A8" w:rsidP="008B01A8">
      <w:pPr>
        <w:pStyle w:val="3"/>
        <w:spacing w:line="480" w:lineRule="auto"/>
        <w:jc w:val="both"/>
        <w:rPr>
          <w:color w:val="000000" w:themeColor="text1"/>
        </w:rPr>
      </w:pPr>
      <w:bookmarkStart w:id="76" w:name="_Toc30116255"/>
      <w:r>
        <w:rPr>
          <w:rFonts w:hint="eastAsia"/>
          <w:color w:val="000000" w:themeColor="text1"/>
        </w:rPr>
        <w:t>6</w:t>
      </w:r>
      <w:r w:rsidRPr="008B01A8">
        <w:rPr>
          <w:rFonts w:hint="eastAsia"/>
          <w:color w:val="000000" w:themeColor="text1"/>
        </w:rPr>
        <w:t>.3.</w:t>
      </w:r>
      <w:r>
        <w:rPr>
          <w:rFonts w:hint="eastAsia"/>
          <w:color w:val="000000" w:themeColor="text1"/>
        </w:rPr>
        <w:t>3</w:t>
      </w:r>
      <w:r w:rsidRPr="008B01A8">
        <w:rPr>
          <w:rFonts w:hint="eastAsia"/>
          <w:color w:val="000000" w:themeColor="text1"/>
        </w:rPr>
        <w:t>雨水排放系统</w:t>
      </w:r>
      <w:bookmarkEnd w:id="76"/>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雨水经管道收集后排入</w:t>
      </w:r>
      <w:r w:rsidR="004B3676">
        <w:rPr>
          <w:rFonts w:hint="eastAsia"/>
          <w:noProof/>
          <w:color w:val="000000" w:themeColor="text1"/>
          <w:sz w:val="28"/>
          <w:szCs w:val="28"/>
        </w:rPr>
        <w:t>西侧道路排水沟</w:t>
      </w:r>
      <w:r w:rsidRPr="008B01A8">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77" w:name="_Toc30116256"/>
      <w:r>
        <w:rPr>
          <w:rFonts w:hint="eastAsia"/>
          <w:color w:val="000000" w:themeColor="text1"/>
        </w:rPr>
        <w:t>6</w:t>
      </w:r>
      <w:r w:rsidRPr="008B01A8">
        <w:rPr>
          <w:rFonts w:hint="eastAsia"/>
          <w:color w:val="000000" w:themeColor="text1"/>
        </w:rPr>
        <w:t>.3.</w:t>
      </w:r>
      <w:r>
        <w:rPr>
          <w:rFonts w:hint="eastAsia"/>
          <w:color w:val="000000" w:themeColor="text1"/>
        </w:rPr>
        <w:t>4</w:t>
      </w:r>
      <w:r w:rsidRPr="008B01A8">
        <w:rPr>
          <w:rFonts w:hint="eastAsia"/>
          <w:color w:val="000000" w:themeColor="text1"/>
        </w:rPr>
        <w:t>雨水管网</w:t>
      </w:r>
      <w:bookmarkEnd w:id="77"/>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）根据</w:t>
      </w:r>
      <w:r>
        <w:rPr>
          <w:rFonts w:hint="eastAsia"/>
          <w:noProof/>
          <w:color w:val="000000" w:themeColor="text1"/>
          <w:sz w:val="28"/>
          <w:szCs w:val="28"/>
        </w:rPr>
        <w:t>用地</w:t>
      </w:r>
      <w:r w:rsidRPr="008B01A8">
        <w:rPr>
          <w:rFonts w:hint="eastAsia"/>
          <w:noProof/>
          <w:color w:val="000000" w:themeColor="text1"/>
          <w:sz w:val="28"/>
          <w:szCs w:val="28"/>
        </w:rPr>
        <w:t>地势雨水管道布置采用分区域收集雨水和分散出口的形式，雨水以最短的距离靠重力流分散就近排至</w:t>
      </w:r>
      <w:r>
        <w:rPr>
          <w:rFonts w:hint="eastAsia"/>
          <w:noProof/>
          <w:color w:val="000000" w:themeColor="text1"/>
          <w:sz w:val="28"/>
          <w:szCs w:val="28"/>
        </w:rPr>
        <w:t>用地</w:t>
      </w:r>
      <w:r w:rsidRPr="008B01A8">
        <w:rPr>
          <w:rFonts w:hint="eastAsia"/>
          <w:noProof/>
          <w:color w:val="000000" w:themeColor="text1"/>
          <w:sz w:val="28"/>
          <w:szCs w:val="28"/>
        </w:rPr>
        <w:t>外</w:t>
      </w:r>
      <w:r w:rsidR="004B3676">
        <w:rPr>
          <w:rFonts w:hint="eastAsia"/>
          <w:noProof/>
          <w:color w:val="000000" w:themeColor="text1"/>
          <w:sz w:val="28"/>
          <w:szCs w:val="28"/>
        </w:rPr>
        <w:t>西侧道路排水沟</w:t>
      </w:r>
      <w:r w:rsidRPr="008B01A8">
        <w:rPr>
          <w:rFonts w:hint="eastAsia"/>
          <w:noProof/>
          <w:color w:val="000000" w:themeColor="text1"/>
          <w:sz w:val="28"/>
          <w:szCs w:val="28"/>
        </w:rPr>
        <w:t>。</w:t>
      </w:r>
    </w:p>
    <w:p w:rsid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Pr>
          <w:rFonts w:hint="eastAsia"/>
          <w:noProof/>
          <w:color w:val="000000" w:themeColor="text1"/>
          <w:sz w:val="28"/>
          <w:szCs w:val="28"/>
        </w:rPr>
        <w:t>2</w:t>
      </w:r>
      <w:r w:rsidRPr="008B01A8">
        <w:rPr>
          <w:rFonts w:hint="eastAsia"/>
          <w:noProof/>
          <w:color w:val="000000" w:themeColor="text1"/>
          <w:sz w:val="28"/>
          <w:szCs w:val="28"/>
        </w:rPr>
        <w:t>）雨水主要采用</w:t>
      </w:r>
      <w:r w:rsidR="004B3676">
        <w:rPr>
          <w:rFonts w:hint="eastAsia"/>
          <w:noProof/>
          <w:color w:val="000000" w:themeColor="text1"/>
          <w:sz w:val="28"/>
          <w:szCs w:val="28"/>
        </w:rPr>
        <w:t>盖板沟</w:t>
      </w:r>
      <w:r w:rsidRPr="008B01A8">
        <w:rPr>
          <w:rFonts w:hint="eastAsia"/>
          <w:noProof/>
          <w:color w:val="000000" w:themeColor="text1"/>
          <w:sz w:val="28"/>
          <w:szCs w:val="28"/>
        </w:rPr>
        <w:t>排水。</w:t>
      </w:r>
    </w:p>
    <w:p w:rsidR="008B01A8" w:rsidRPr="008B01A8" w:rsidRDefault="008B01A8" w:rsidP="008B01A8">
      <w:pPr>
        <w:pStyle w:val="2"/>
        <w:jc w:val="both"/>
        <w:rPr>
          <w:rFonts w:ascii="Arial" w:hAnsi="Arial" w:cs="Arial"/>
          <w:color w:val="000000" w:themeColor="text1"/>
          <w:sz w:val="36"/>
          <w:szCs w:val="36"/>
        </w:rPr>
      </w:pPr>
      <w:bookmarkStart w:id="78" w:name="_Toc30116257"/>
      <w:r>
        <w:rPr>
          <w:rFonts w:ascii="Arial" w:hAnsi="Arial" w:cs="Arial" w:hint="eastAsia"/>
          <w:color w:val="000000" w:themeColor="text1"/>
          <w:sz w:val="36"/>
          <w:szCs w:val="36"/>
        </w:rPr>
        <w:t>6</w:t>
      </w:r>
      <w:r w:rsidRPr="008B01A8">
        <w:rPr>
          <w:rFonts w:ascii="Arial" w:hAnsi="Arial" w:cs="Arial" w:hint="eastAsia"/>
          <w:color w:val="000000" w:themeColor="text1"/>
          <w:sz w:val="36"/>
          <w:szCs w:val="36"/>
        </w:rPr>
        <w:t>.4</w:t>
      </w:r>
      <w:r w:rsidRPr="008B01A8">
        <w:rPr>
          <w:rFonts w:ascii="Arial" w:hAnsi="Arial" w:cs="Arial" w:hint="eastAsia"/>
          <w:color w:val="000000" w:themeColor="text1"/>
          <w:sz w:val="36"/>
          <w:szCs w:val="36"/>
        </w:rPr>
        <w:t>电力工程规划</w:t>
      </w:r>
      <w:bookmarkEnd w:id="78"/>
    </w:p>
    <w:p w:rsidR="008B01A8" w:rsidRPr="008B01A8" w:rsidRDefault="008B01A8" w:rsidP="008B01A8">
      <w:pPr>
        <w:pStyle w:val="3"/>
        <w:spacing w:line="480" w:lineRule="auto"/>
        <w:jc w:val="both"/>
        <w:rPr>
          <w:color w:val="000000" w:themeColor="text1"/>
        </w:rPr>
      </w:pPr>
      <w:bookmarkStart w:id="79" w:name="_Toc30116258"/>
      <w:r>
        <w:rPr>
          <w:rFonts w:hint="eastAsia"/>
          <w:color w:val="000000" w:themeColor="text1"/>
        </w:rPr>
        <w:t>6</w:t>
      </w:r>
      <w:r w:rsidRPr="008B01A8">
        <w:rPr>
          <w:rFonts w:hint="eastAsia"/>
          <w:color w:val="000000" w:themeColor="text1"/>
        </w:rPr>
        <w:t>.4.1</w:t>
      </w:r>
      <w:r w:rsidRPr="008B01A8">
        <w:rPr>
          <w:rFonts w:hint="eastAsia"/>
          <w:color w:val="000000" w:themeColor="text1"/>
        </w:rPr>
        <w:t>规划原则</w:t>
      </w:r>
      <w:bookmarkEnd w:id="79"/>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Pr>
          <w:rFonts w:hint="eastAsia"/>
          <w:noProof/>
          <w:color w:val="000000" w:themeColor="text1"/>
          <w:sz w:val="28"/>
          <w:szCs w:val="28"/>
        </w:rPr>
        <w:t>）安全原则：</w:t>
      </w:r>
      <w:r w:rsidRPr="008B01A8">
        <w:rPr>
          <w:rFonts w:hint="eastAsia"/>
          <w:noProof/>
          <w:color w:val="000000" w:themeColor="text1"/>
          <w:sz w:val="28"/>
          <w:szCs w:val="28"/>
        </w:rPr>
        <w:t>供电电源应尽量来自不同的电源点、变电容量应满足规范规定的容载比的要求；区内</w:t>
      </w:r>
      <w:r w:rsidRPr="008B01A8">
        <w:rPr>
          <w:rFonts w:hint="eastAsia"/>
          <w:noProof/>
          <w:color w:val="000000" w:themeColor="text1"/>
          <w:sz w:val="28"/>
          <w:szCs w:val="28"/>
        </w:rPr>
        <w:t>10kV</w:t>
      </w:r>
      <w:r w:rsidRPr="008B01A8">
        <w:rPr>
          <w:rFonts w:hint="eastAsia"/>
          <w:noProof/>
          <w:color w:val="000000" w:themeColor="text1"/>
          <w:sz w:val="28"/>
          <w:szCs w:val="28"/>
        </w:rPr>
        <w:t>电网形成环网结构，从而保证供、配</w:t>
      </w:r>
      <w:r w:rsidRPr="008B01A8">
        <w:rPr>
          <w:rFonts w:hint="eastAsia"/>
          <w:noProof/>
          <w:color w:val="000000" w:themeColor="text1"/>
          <w:sz w:val="28"/>
          <w:szCs w:val="28"/>
        </w:rPr>
        <w:lastRenderedPageBreak/>
        <w:t>的安全性和可靠性。</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）节能、节约原则：变电站尽量深入符合负荷中心；规划区供电指标、电力设施建设用地等严格按规范标准掌握和制定。</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）分期建设原则：结合现有电力设施的扩容升级，根据规划区发展，适时扩建电力设施，统一规划，分期实施，滚动发展。</w:t>
      </w:r>
    </w:p>
    <w:p w:rsidR="002848D6" w:rsidRPr="008B01A8" w:rsidRDefault="008B01A8" w:rsidP="008B01A8">
      <w:pPr>
        <w:pStyle w:val="3"/>
        <w:spacing w:line="480" w:lineRule="auto"/>
        <w:jc w:val="both"/>
        <w:rPr>
          <w:color w:val="000000" w:themeColor="text1"/>
        </w:rPr>
      </w:pPr>
      <w:bookmarkStart w:id="80" w:name="_Toc30116259"/>
      <w:r>
        <w:rPr>
          <w:rFonts w:hint="eastAsia"/>
          <w:color w:val="000000" w:themeColor="text1"/>
        </w:rPr>
        <w:t>6</w:t>
      </w:r>
      <w:r w:rsidRPr="008B01A8">
        <w:rPr>
          <w:rFonts w:hint="eastAsia"/>
          <w:color w:val="000000" w:themeColor="text1"/>
        </w:rPr>
        <w:t>.4.2</w:t>
      </w:r>
      <w:r w:rsidRPr="008B01A8">
        <w:rPr>
          <w:rFonts w:hint="eastAsia"/>
          <w:color w:val="000000" w:themeColor="text1"/>
        </w:rPr>
        <w:t>负荷预测方法和用电指标</w:t>
      </w:r>
      <w:bookmarkEnd w:id="80"/>
    </w:p>
    <w:p w:rsidR="008B01A8" w:rsidRPr="008B01A8" w:rsidRDefault="008B01A8" w:rsidP="008B01A8">
      <w:pPr>
        <w:ind w:firstLineChars="200" w:firstLine="560"/>
        <w:jc w:val="both"/>
        <w:rPr>
          <w:noProof/>
          <w:color w:val="000000" w:themeColor="text1"/>
          <w:sz w:val="28"/>
          <w:szCs w:val="28"/>
        </w:rPr>
      </w:pPr>
      <w:r>
        <w:rPr>
          <w:rFonts w:hint="eastAsia"/>
          <w:noProof/>
          <w:color w:val="000000" w:themeColor="text1"/>
          <w:sz w:val="28"/>
          <w:szCs w:val="28"/>
        </w:rPr>
        <w:t>采用单位建筑负荷密度法预测，</w:t>
      </w:r>
      <w:r w:rsidRPr="008B01A8">
        <w:rPr>
          <w:rFonts w:hint="eastAsia"/>
          <w:noProof/>
          <w:color w:val="000000" w:themeColor="text1"/>
          <w:sz w:val="28"/>
          <w:szCs w:val="28"/>
        </w:rPr>
        <w:t>根据《城市电力规划规范》综合确定用电负荷指标：</w:t>
      </w:r>
      <w:r w:rsidR="004B3676">
        <w:rPr>
          <w:rFonts w:hint="eastAsia"/>
          <w:noProof/>
          <w:color w:val="000000" w:themeColor="text1"/>
          <w:sz w:val="28"/>
          <w:szCs w:val="28"/>
        </w:rPr>
        <w:t>公用设施</w:t>
      </w:r>
      <w:r w:rsidRPr="008B01A8">
        <w:rPr>
          <w:rFonts w:hint="eastAsia"/>
          <w:noProof/>
          <w:color w:val="000000" w:themeColor="text1"/>
          <w:sz w:val="28"/>
          <w:szCs w:val="28"/>
        </w:rPr>
        <w:t>取</w:t>
      </w:r>
      <w:r w:rsidR="00F21B23">
        <w:rPr>
          <w:rFonts w:hint="eastAsia"/>
          <w:noProof/>
          <w:color w:val="000000" w:themeColor="text1"/>
          <w:sz w:val="28"/>
          <w:szCs w:val="28"/>
        </w:rPr>
        <w:t>2</w:t>
      </w:r>
      <w:r w:rsidRPr="008B01A8">
        <w:rPr>
          <w:rFonts w:hint="eastAsia"/>
          <w:noProof/>
          <w:color w:val="000000" w:themeColor="text1"/>
          <w:sz w:val="28"/>
          <w:szCs w:val="28"/>
        </w:rPr>
        <w:t>0W/m</w:t>
      </w:r>
      <w:r w:rsidRPr="008B01A8">
        <w:rPr>
          <w:rFonts w:hint="eastAsia"/>
          <w:noProof/>
          <w:color w:val="000000" w:themeColor="text1"/>
          <w:sz w:val="28"/>
          <w:szCs w:val="28"/>
          <w:vertAlign w:val="superscript"/>
        </w:rPr>
        <w:t>2</w:t>
      </w:r>
      <w:r w:rsidRPr="008B01A8">
        <w:rPr>
          <w:rFonts w:hint="eastAsia"/>
          <w:noProof/>
          <w:color w:val="000000" w:themeColor="text1"/>
          <w:sz w:val="28"/>
          <w:szCs w:val="28"/>
        </w:rPr>
        <w:t>，</w:t>
      </w:r>
      <w:r>
        <w:rPr>
          <w:rFonts w:hint="eastAsia"/>
          <w:noProof/>
          <w:color w:val="000000" w:themeColor="text1"/>
          <w:sz w:val="28"/>
          <w:szCs w:val="28"/>
        </w:rPr>
        <w:t>经计算</w:t>
      </w:r>
      <w:r w:rsidRPr="008B01A8">
        <w:rPr>
          <w:rFonts w:hint="eastAsia"/>
          <w:noProof/>
          <w:color w:val="000000" w:themeColor="text1"/>
          <w:sz w:val="28"/>
          <w:szCs w:val="28"/>
        </w:rPr>
        <w:t>用电负荷</w:t>
      </w:r>
      <w:r>
        <w:rPr>
          <w:rFonts w:hint="eastAsia"/>
          <w:noProof/>
          <w:color w:val="000000" w:themeColor="text1"/>
          <w:sz w:val="28"/>
          <w:szCs w:val="28"/>
        </w:rPr>
        <w:t>为</w:t>
      </w:r>
      <w:r w:rsidR="00F21B23">
        <w:rPr>
          <w:rFonts w:hint="eastAsia"/>
          <w:noProof/>
          <w:color w:val="000000" w:themeColor="text1"/>
          <w:sz w:val="28"/>
          <w:szCs w:val="28"/>
        </w:rPr>
        <w:t>5.4</w:t>
      </w:r>
      <w:r w:rsidRPr="008B01A8">
        <w:rPr>
          <w:rFonts w:hint="eastAsia"/>
          <w:noProof/>
          <w:color w:val="000000" w:themeColor="text1"/>
          <w:sz w:val="28"/>
          <w:szCs w:val="28"/>
        </w:rPr>
        <w:t>KW</w:t>
      </w:r>
      <w:r w:rsidRPr="008B01A8">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81" w:name="_Toc30116260"/>
      <w:r>
        <w:rPr>
          <w:rFonts w:hint="eastAsia"/>
          <w:color w:val="000000" w:themeColor="text1"/>
        </w:rPr>
        <w:t>6</w:t>
      </w:r>
      <w:r w:rsidRPr="008B01A8">
        <w:rPr>
          <w:rFonts w:hint="eastAsia"/>
          <w:color w:val="000000" w:themeColor="text1"/>
        </w:rPr>
        <w:t>.4.3</w:t>
      </w:r>
      <w:r w:rsidRPr="008B01A8">
        <w:rPr>
          <w:rFonts w:hint="eastAsia"/>
          <w:color w:val="000000" w:themeColor="text1"/>
        </w:rPr>
        <w:t>电源规划</w:t>
      </w:r>
      <w:bookmarkEnd w:id="81"/>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供电电源</w:t>
      </w:r>
      <w:r w:rsidR="004B3676">
        <w:rPr>
          <w:rFonts w:hint="eastAsia"/>
          <w:noProof/>
          <w:color w:val="000000" w:themeColor="text1"/>
          <w:sz w:val="28"/>
          <w:szCs w:val="28"/>
        </w:rPr>
        <w:t>由本站自己提供，</w:t>
      </w:r>
      <w:r w:rsidRPr="008B01A8">
        <w:rPr>
          <w:rFonts w:hint="eastAsia"/>
          <w:noProof/>
          <w:color w:val="000000" w:themeColor="text1"/>
          <w:sz w:val="28"/>
          <w:szCs w:val="28"/>
        </w:rPr>
        <w:t>可满足</w:t>
      </w:r>
      <w:r w:rsidR="004B3676">
        <w:rPr>
          <w:rFonts w:hint="eastAsia"/>
          <w:noProof/>
          <w:color w:val="000000" w:themeColor="text1"/>
          <w:sz w:val="28"/>
          <w:szCs w:val="28"/>
        </w:rPr>
        <w:t>周边</w:t>
      </w:r>
      <w:r w:rsidRPr="008B01A8">
        <w:rPr>
          <w:rFonts w:hint="eastAsia"/>
          <w:noProof/>
          <w:color w:val="000000" w:themeColor="text1"/>
          <w:sz w:val="28"/>
          <w:szCs w:val="28"/>
        </w:rPr>
        <w:t>用电需求。</w:t>
      </w:r>
    </w:p>
    <w:p w:rsidR="008B01A8" w:rsidRPr="008B01A8" w:rsidRDefault="008B01A8" w:rsidP="008B01A8">
      <w:pPr>
        <w:pStyle w:val="3"/>
        <w:spacing w:line="480" w:lineRule="auto"/>
        <w:jc w:val="both"/>
        <w:rPr>
          <w:color w:val="000000" w:themeColor="text1"/>
        </w:rPr>
      </w:pPr>
      <w:bookmarkStart w:id="82" w:name="_Toc30116261"/>
      <w:r>
        <w:rPr>
          <w:rFonts w:hint="eastAsia"/>
          <w:color w:val="000000" w:themeColor="text1"/>
        </w:rPr>
        <w:t>6</w:t>
      </w:r>
      <w:r w:rsidRPr="008B01A8">
        <w:rPr>
          <w:rFonts w:hint="eastAsia"/>
          <w:color w:val="000000" w:themeColor="text1"/>
        </w:rPr>
        <w:t>.4.</w:t>
      </w:r>
      <w:r>
        <w:rPr>
          <w:rFonts w:hint="eastAsia"/>
          <w:color w:val="000000" w:themeColor="text1"/>
        </w:rPr>
        <w:t>4</w:t>
      </w:r>
      <w:r w:rsidRPr="008B01A8">
        <w:rPr>
          <w:rFonts w:hint="eastAsia"/>
          <w:color w:val="000000" w:themeColor="text1"/>
        </w:rPr>
        <w:t>供电设施布置</w:t>
      </w:r>
      <w:bookmarkEnd w:id="82"/>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）根据供电电源位置以及网架构建应安全、可靠、合理、经济的原则。</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）电缆敷设方式按照以下原则：沿城镇主、次干道单侧布置电缆沟。城镇支路在单侧采用排管埋地敷设或采用电缆沟、浅槽。外围道路可根据实际情况需要采用架空或埋地两种方式。</w:t>
      </w:r>
    </w:p>
    <w:p w:rsidR="008B01A8" w:rsidRDefault="008B01A8" w:rsidP="008B01A8">
      <w:pPr>
        <w:ind w:firstLineChars="200" w:firstLine="560"/>
        <w:jc w:val="both"/>
        <w:rPr>
          <w:rFonts w:hint="eastAsia"/>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）公用配电所其位置在工程设计阶段确定。</w:t>
      </w:r>
    </w:p>
    <w:p w:rsidR="00F21B23" w:rsidRPr="008B01A8" w:rsidRDefault="00F21B23" w:rsidP="00F21B23">
      <w:pPr>
        <w:pStyle w:val="3"/>
        <w:spacing w:line="480" w:lineRule="auto"/>
        <w:jc w:val="both"/>
        <w:rPr>
          <w:color w:val="000000" w:themeColor="text1"/>
        </w:rPr>
      </w:pPr>
      <w:bookmarkStart w:id="83" w:name="_Toc30116262"/>
      <w:r>
        <w:rPr>
          <w:rFonts w:hint="eastAsia"/>
          <w:color w:val="000000" w:themeColor="text1"/>
        </w:rPr>
        <w:lastRenderedPageBreak/>
        <w:t>6</w:t>
      </w:r>
      <w:r w:rsidRPr="008B01A8">
        <w:rPr>
          <w:rFonts w:hint="eastAsia"/>
          <w:color w:val="000000" w:themeColor="text1"/>
        </w:rPr>
        <w:t>.4.</w:t>
      </w:r>
      <w:r>
        <w:rPr>
          <w:rFonts w:hint="eastAsia"/>
          <w:color w:val="000000" w:themeColor="text1"/>
        </w:rPr>
        <w:t>5</w:t>
      </w:r>
      <w:r>
        <w:rPr>
          <w:rFonts w:hint="eastAsia"/>
          <w:color w:val="000000" w:themeColor="text1"/>
        </w:rPr>
        <w:t>出线走廊</w:t>
      </w:r>
      <w:bookmarkEnd w:id="83"/>
    </w:p>
    <w:p w:rsidR="00F21B23" w:rsidRPr="008B01A8" w:rsidRDefault="00F21B23" w:rsidP="008B01A8">
      <w:pPr>
        <w:ind w:firstLineChars="200" w:firstLine="560"/>
        <w:jc w:val="both"/>
        <w:rPr>
          <w:noProof/>
          <w:color w:val="000000" w:themeColor="text1"/>
          <w:sz w:val="28"/>
          <w:szCs w:val="28"/>
        </w:rPr>
      </w:pPr>
      <w:r>
        <w:rPr>
          <w:rFonts w:hint="eastAsia"/>
          <w:noProof/>
          <w:color w:val="000000" w:themeColor="text1"/>
          <w:sz w:val="28"/>
          <w:szCs w:val="28"/>
        </w:rPr>
        <w:t>变电站出线走廊方向由用地向东延伸，宽度按</w:t>
      </w:r>
      <w:r>
        <w:rPr>
          <w:rFonts w:hint="eastAsia"/>
          <w:noProof/>
          <w:color w:val="000000" w:themeColor="text1"/>
          <w:sz w:val="28"/>
          <w:szCs w:val="28"/>
        </w:rPr>
        <w:t>15-20</w:t>
      </w:r>
      <w:r>
        <w:rPr>
          <w:rFonts w:hint="eastAsia"/>
          <w:noProof/>
          <w:color w:val="000000" w:themeColor="text1"/>
          <w:sz w:val="28"/>
          <w:szCs w:val="28"/>
        </w:rPr>
        <w:t>米控制。</w:t>
      </w:r>
    </w:p>
    <w:p w:rsidR="008B01A8" w:rsidRPr="008B01A8" w:rsidRDefault="008B01A8" w:rsidP="008B01A8">
      <w:pPr>
        <w:pStyle w:val="2"/>
        <w:jc w:val="both"/>
        <w:rPr>
          <w:rFonts w:ascii="Arial" w:hAnsi="Arial" w:cs="Arial"/>
          <w:color w:val="000000" w:themeColor="text1"/>
          <w:sz w:val="36"/>
          <w:szCs w:val="36"/>
        </w:rPr>
      </w:pPr>
      <w:bookmarkStart w:id="84" w:name="_Toc30116263"/>
      <w:r>
        <w:rPr>
          <w:rFonts w:ascii="Arial" w:hAnsi="Arial" w:cs="Arial" w:hint="eastAsia"/>
          <w:color w:val="000000" w:themeColor="text1"/>
          <w:sz w:val="36"/>
          <w:szCs w:val="36"/>
        </w:rPr>
        <w:t>6</w:t>
      </w:r>
      <w:r w:rsidRPr="008B01A8">
        <w:rPr>
          <w:rFonts w:ascii="Arial" w:hAnsi="Arial" w:cs="Arial" w:hint="eastAsia"/>
          <w:color w:val="000000" w:themeColor="text1"/>
          <w:sz w:val="36"/>
          <w:szCs w:val="36"/>
        </w:rPr>
        <w:t>.5</w:t>
      </w:r>
      <w:r w:rsidRPr="008B01A8">
        <w:rPr>
          <w:rFonts w:ascii="Arial" w:hAnsi="Arial" w:cs="Arial" w:hint="eastAsia"/>
          <w:color w:val="000000" w:themeColor="text1"/>
          <w:sz w:val="36"/>
          <w:szCs w:val="36"/>
        </w:rPr>
        <w:t>电信工程规划</w:t>
      </w:r>
      <w:bookmarkEnd w:id="84"/>
    </w:p>
    <w:p w:rsidR="008B01A8" w:rsidRPr="008B01A8" w:rsidRDefault="008B01A8" w:rsidP="008B01A8">
      <w:pPr>
        <w:pStyle w:val="3"/>
        <w:spacing w:line="480" w:lineRule="auto"/>
        <w:jc w:val="both"/>
        <w:rPr>
          <w:color w:val="000000" w:themeColor="text1"/>
        </w:rPr>
      </w:pPr>
      <w:bookmarkStart w:id="85" w:name="_Toc30116264"/>
      <w:r>
        <w:rPr>
          <w:rFonts w:hint="eastAsia"/>
          <w:color w:val="000000" w:themeColor="text1"/>
        </w:rPr>
        <w:t>6</w:t>
      </w:r>
      <w:r w:rsidRPr="008B01A8">
        <w:rPr>
          <w:rFonts w:hint="eastAsia"/>
          <w:color w:val="000000" w:themeColor="text1"/>
        </w:rPr>
        <w:t>.5.1</w:t>
      </w:r>
      <w:r w:rsidRPr="008B01A8">
        <w:rPr>
          <w:rFonts w:hint="eastAsia"/>
          <w:color w:val="000000" w:themeColor="text1"/>
        </w:rPr>
        <w:t>规划原则</w:t>
      </w:r>
      <w:bookmarkEnd w:id="85"/>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）立足于高起点、新技术，促进电信网朝数字化、宽带化、智能化、综合化、标准化及个人化方向发展。</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）建立支持数据、语音、图像的数字综合电信业务通信网。</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）充分利用公用通信网平台，协调发展、放开经营、平等竞争，实现信息多样化、资源共享、互联互通。</w:t>
      </w:r>
    </w:p>
    <w:p w:rsidR="008B01A8" w:rsidRPr="008B01A8" w:rsidRDefault="008B01A8" w:rsidP="008B01A8">
      <w:pPr>
        <w:pStyle w:val="3"/>
        <w:spacing w:line="480" w:lineRule="auto"/>
        <w:jc w:val="both"/>
        <w:rPr>
          <w:color w:val="000000" w:themeColor="text1"/>
        </w:rPr>
      </w:pPr>
      <w:bookmarkStart w:id="86" w:name="_Toc30116265"/>
      <w:r>
        <w:rPr>
          <w:rFonts w:hint="eastAsia"/>
          <w:color w:val="000000" w:themeColor="text1"/>
        </w:rPr>
        <w:t>6</w:t>
      </w:r>
      <w:r w:rsidRPr="008B01A8">
        <w:rPr>
          <w:rFonts w:hint="eastAsia"/>
          <w:color w:val="000000" w:themeColor="text1"/>
        </w:rPr>
        <w:t>.5.2</w:t>
      </w:r>
      <w:r w:rsidRPr="008B01A8">
        <w:rPr>
          <w:rFonts w:hint="eastAsia"/>
          <w:color w:val="000000" w:themeColor="text1"/>
        </w:rPr>
        <w:t>容量预测</w:t>
      </w:r>
      <w:bookmarkEnd w:id="86"/>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）有线通信。本</w:t>
      </w:r>
      <w:r w:rsidR="004B3676">
        <w:rPr>
          <w:rFonts w:hint="eastAsia"/>
          <w:noProof/>
          <w:color w:val="000000" w:themeColor="text1"/>
          <w:sz w:val="28"/>
          <w:szCs w:val="28"/>
        </w:rPr>
        <w:t>用地</w:t>
      </w:r>
      <w:r w:rsidRPr="008B01A8">
        <w:rPr>
          <w:rFonts w:hint="eastAsia"/>
          <w:noProof/>
          <w:color w:val="000000" w:themeColor="text1"/>
          <w:sz w:val="28"/>
          <w:szCs w:val="28"/>
        </w:rPr>
        <w:t>主要为办公区需增加电信用户，预测增加</w:t>
      </w:r>
      <w:r w:rsidR="004B3676">
        <w:rPr>
          <w:rFonts w:hint="eastAsia"/>
          <w:noProof/>
          <w:color w:val="000000" w:themeColor="text1"/>
          <w:sz w:val="28"/>
          <w:szCs w:val="28"/>
        </w:rPr>
        <w:t>3</w:t>
      </w:r>
      <w:r w:rsidRPr="008B01A8">
        <w:rPr>
          <w:rFonts w:hint="eastAsia"/>
          <w:noProof/>
          <w:color w:val="000000" w:themeColor="text1"/>
          <w:sz w:val="28"/>
          <w:szCs w:val="28"/>
        </w:rPr>
        <w:t>门。</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）无线移动通信。规划区移动通信终端设备（手机等）的使用者主要为工作人员，现状移动通信已经实现全覆盖可满足移动电话通信需求。</w:t>
      </w:r>
    </w:p>
    <w:p w:rsidR="008B01A8" w:rsidRPr="008B01A8" w:rsidRDefault="008B01A8" w:rsidP="008B01A8">
      <w:pPr>
        <w:pStyle w:val="3"/>
        <w:spacing w:line="480" w:lineRule="auto"/>
        <w:jc w:val="both"/>
        <w:rPr>
          <w:color w:val="000000" w:themeColor="text1"/>
        </w:rPr>
      </w:pPr>
      <w:bookmarkStart w:id="87" w:name="_Toc30116266"/>
      <w:r>
        <w:rPr>
          <w:rFonts w:hint="eastAsia"/>
          <w:color w:val="000000" w:themeColor="text1"/>
        </w:rPr>
        <w:t>6</w:t>
      </w:r>
      <w:r w:rsidRPr="008B01A8">
        <w:rPr>
          <w:rFonts w:hint="eastAsia"/>
          <w:color w:val="000000" w:themeColor="text1"/>
        </w:rPr>
        <w:t>.5.3</w:t>
      </w:r>
      <w:r w:rsidRPr="008B01A8">
        <w:rPr>
          <w:rFonts w:hint="eastAsia"/>
          <w:color w:val="000000" w:themeColor="text1"/>
        </w:rPr>
        <w:t>通信管道规划</w:t>
      </w:r>
      <w:bookmarkEnd w:id="87"/>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）电信线路以光缆为主，光缆节点均匀分布于各区域。</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）光缆、中继电缆、主干电缆及配线电缆采用</w:t>
      </w:r>
      <w:r w:rsidRPr="008B01A8">
        <w:rPr>
          <w:rFonts w:hint="eastAsia"/>
          <w:noProof/>
          <w:color w:val="000000" w:themeColor="text1"/>
          <w:sz w:val="28"/>
          <w:szCs w:val="28"/>
        </w:rPr>
        <w:t>PVC</w:t>
      </w:r>
      <w:r w:rsidRPr="008B01A8">
        <w:rPr>
          <w:rFonts w:hint="eastAsia"/>
          <w:noProof/>
          <w:color w:val="000000" w:themeColor="text1"/>
          <w:sz w:val="28"/>
          <w:szCs w:val="28"/>
        </w:rPr>
        <w:t>管道电缆或直埋电缆敷设。</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）管道由城建部门统一建设，不同通信公司购买或租用使用权，不</w:t>
      </w:r>
      <w:r w:rsidRPr="008B01A8">
        <w:rPr>
          <w:rFonts w:hint="eastAsia"/>
          <w:noProof/>
          <w:color w:val="000000" w:themeColor="text1"/>
          <w:sz w:val="28"/>
          <w:szCs w:val="28"/>
        </w:rPr>
        <w:lastRenderedPageBreak/>
        <w:t>得对道路重复开挖铺设管道。以上通信管道容量规模已同时将有线电视等所有弱电线路的建设需要统一纳入。</w:t>
      </w:r>
    </w:p>
    <w:p w:rsidR="008B01A8" w:rsidRPr="008B01A8" w:rsidRDefault="008B01A8" w:rsidP="008B01A8">
      <w:pPr>
        <w:pStyle w:val="2"/>
        <w:jc w:val="both"/>
        <w:rPr>
          <w:rFonts w:ascii="Arial" w:hAnsi="Arial" w:cs="Arial"/>
          <w:color w:val="000000" w:themeColor="text1"/>
          <w:sz w:val="36"/>
          <w:szCs w:val="36"/>
        </w:rPr>
      </w:pPr>
      <w:bookmarkStart w:id="88" w:name="_Toc30116267"/>
      <w:r>
        <w:rPr>
          <w:rFonts w:ascii="Arial" w:hAnsi="Arial" w:cs="Arial" w:hint="eastAsia"/>
          <w:color w:val="000000" w:themeColor="text1"/>
          <w:sz w:val="36"/>
          <w:szCs w:val="36"/>
        </w:rPr>
        <w:t>6.6</w:t>
      </w:r>
      <w:r w:rsidRPr="008B01A8">
        <w:rPr>
          <w:rFonts w:ascii="Arial" w:hAnsi="Arial" w:cs="Arial" w:hint="eastAsia"/>
          <w:color w:val="000000" w:themeColor="text1"/>
          <w:sz w:val="36"/>
          <w:szCs w:val="36"/>
        </w:rPr>
        <w:t>环卫设施规划</w:t>
      </w:r>
      <w:bookmarkEnd w:id="88"/>
    </w:p>
    <w:p w:rsidR="008B01A8" w:rsidRPr="008B01A8" w:rsidRDefault="008B01A8" w:rsidP="008B01A8">
      <w:pPr>
        <w:pStyle w:val="3"/>
        <w:spacing w:line="480" w:lineRule="auto"/>
        <w:jc w:val="both"/>
        <w:rPr>
          <w:color w:val="000000" w:themeColor="text1"/>
        </w:rPr>
      </w:pPr>
      <w:bookmarkStart w:id="89" w:name="_Toc30116268"/>
      <w:r>
        <w:rPr>
          <w:rFonts w:hint="eastAsia"/>
          <w:color w:val="000000" w:themeColor="text1"/>
        </w:rPr>
        <w:t>6.6.1</w:t>
      </w:r>
      <w:r w:rsidRPr="008B01A8">
        <w:rPr>
          <w:rFonts w:hint="eastAsia"/>
          <w:color w:val="000000" w:themeColor="text1"/>
        </w:rPr>
        <w:t>垃圾产生量预测</w:t>
      </w:r>
      <w:bookmarkEnd w:id="89"/>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采用人均指标法预测，人均每日垃圾产生量标准取</w:t>
      </w:r>
      <w:r w:rsidRPr="008B01A8">
        <w:rPr>
          <w:rFonts w:hint="eastAsia"/>
          <w:noProof/>
          <w:color w:val="000000" w:themeColor="text1"/>
          <w:sz w:val="28"/>
          <w:szCs w:val="28"/>
        </w:rPr>
        <w:t>1.2kg</w:t>
      </w:r>
      <w:r>
        <w:rPr>
          <w:rFonts w:hint="eastAsia"/>
          <w:noProof/>
          <w:color w:val="000000" w:themeColor="text1"/>
          <w:sz w:val="28"/>
          <w:szCs w:val="28"/>
        </w:rPr>
        <w:t>，经计算高峰期垃圾日产生量为</w:t>
      </w:r>
      <w:r w:rsidR="004B3676">
        <w:rPr>
          <w:rFonts w:hint="eastAsia"/>
          <w:noProof/>
          <w:color w:val="000000" w:themeColor="text1"/>
          <w:sz w:val="28"/>
          <w:szCs w:val="28"/>
        </w:rPr>
        <w:t>2.4kg</w:t>
      </w:r>
      <w:r>
        <w:rPr>
          <w:rFonts w:hint="eastAsia"/>
          <w:noProof/>
          <w:color w:val="000000" w:themeColor="text1"/>
          <w:sz w:val="28"/>
          <w:szCs w:val="28"/>
        </w:rPr>
        <w:t>。</w:t>
      </w:r>
    </w:p>
    <w:p w:rsidR="008B01A8" w:rsidRPr="008B01A8" w:rsidRDefault="008B01A8" w:rsidP="008B01A8">
      <w:pPr>
        <w:pStyle w:val="3"/>
        <w:spacing w:line="480" w:lineRule="auto"/>
        <w:jc w:val="both"/>
        <w:rPr>
          <w:color w:val="000000" w:themeColor="text1"/>
        </w:rPr>
      </w:pPr>
      <w:bookmarkStart w:id="90" w:name="_Toc30116269"/>
      <w:r>
        <w:rPr>
          <w:rFonts w:hint="eastAsia"/>
          <w:color w:val="000000" w:themeColor="text1"/>
        </w:rPr>
        <w:t>6.6.</w:t>
      </w:r>
      <w:r w:rsidR="004B3676">
        <w:rPr>
          <w:rFonts w:hint="eastAsia"/>
          <w:color w:val="000000" w:themeColor="text1"/>
        </w:rPr>
        <w:t>2</w:t>
      </w:r>
      <w:r w:rsidRPr="008B01A8">
        <w:rPr>
          <w:rFonts w:hint="eastAsia"/>
          <w:color w:val="000000" w:themeColor="text1"/>
        </w:rPr>
        <w:t>垃圾收集</w:t>
      </w:r>
      <w:bookmarkEnd w:id="90"/>
    </w:p>
    <w:p w:rsidR="008B01A8" w:rsidRPr="008B01A8" w:rsidRDefault="008B01A8" w:rsidP="004B3676">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）生活垃圾应达到分类储放的要求，以便于垃圾分类清运。</w:t>
      </w:r>
    </w:p>
    <w:p w:rsidR="008B01A8" w:rsidRDefault="008B01A8" w:rsidP="008B01A8">
      <w:pPr>
        <w:ind w:firstLineChars="200" w:firstLine="560"/>
        <w:jc w:val="both"/>
        <w:rPr>
          <w:noProof/>
          <w:color w:val="000000" w:themeColor="text1"/>
          <w:sz w:val="28"/>
          <w:szCs w:val="28"/>
        </w:rPr>
      </w:pPr>
      <w:r>
        <w:rPr>
          <w:rFonts w:hint="eastAsia"/>
          <w:noProof/>
          <w:color w:val="000000" w:themeColor="text1"/>
          <w:sz w:val="28"/>
          <w:szCs w:val="28"/>
        </w:rPr>
        <w:t>（</w:t>
      </w:r>
      <w:r w:rsidR="004B3676">
        <w:rPr>
          <w:rFonts w:hint="eastAsia"/>
          <w:noProof/>
          <w:color w:val="000000" w:themeColor="text1"/>
          <w:sz w:val="28"/>
          <w:szCs w:val="28"/>
        </w:rPr>
        <w:t>2</w:t>
      </w:r>
      <w:r>
        <w:rPr>
          <w:rFonts w:hint="eastAsia"/>
          <w:noProof/>
          <w:color w:val="000000" w:themeColor="text1"/>
          <w:sz w:val="28"/>
          <w:szCs w:val="28"/>
        </w:rPr>
        <w:t>）</w:t>
      </w:r>
      <w:r w:rsidRPr="008B01A8">
        <w:rPr>
          <w:rFonts w:hint="eastAsia"/>
          <w:noProof/>
          <w:color w:val="000000" w:themeColor="text1"/>
          <w:sz w:val="28"/>
          <w:szCs w:val="28"/>
        </w:rPr>
        <w:t>垃圾转运</w:t>
      </w:r>
      <w:r>
        <w:rPr>
          <w:rFonts w:hint="eastAsia"/>
          <w:noProof/>
          <w:color w:val="000000" w:themeColor="text1"/>
          <w:sz w:val="28"/>
          <w:szCs w:val="28"/>
        </w:rPr>
        <w:t>由</w:t>
      </w:r>
      <w:r w:rsidR="004B3676">
        <w:rPr>
          <w:rFonts w:hint="eastAsia"/>
          <w:noProof/>
          <w:color w:val="000000" w:themeColor="text1"/>
          <w:sz w:val="28"/>
          <w:szCs w:val="28"/>
        </w:rPr>
        <w:t>黄岭</w:t>
      </w:r>
      <w:r>
        <w:rPr>
          <w:rFonts w:hint="eastAsia"/>
          <w:noProof/>
          <w:color w:val="000000" w:themeColor="text1"/>
          <w:sz w:val="28"/>
          <w:szCs w:val="28"/>
        </w:rPr>
        <w:t>垃圾转运站负责转运，做到日产日清</w:t>
      </w:r>
      <w:r w:rsidRPr="008B01A8">
        <w:rPr>
          <w:rFonts w:hint="eastAsia"/>
          <w:noProof/>
          <w:color w:val="000000" w:themeColor="text1"/>
          <w:sz w:val="28"/>
          <w:szCs w:val="28"/>
        </w:rPr>
        <w:t>。</w:t>
      </w:r>
    </w:p>
    <w:p w:rsidR="008B01A8" w:rsidRPr="008A520B" w:rsidRDefault="008B01A8" w:rsidP="008B01A8">
      <w:pPr>
        <w:pStyle w:val="1"/>
        <w:jc w:val="center"/>
        <w:rPr>
          <w:color w:val="000000" w:themeColor="text1"/>
        </w:rPr>
      </w:pPr>
      <w:bookmarkStart w:id="91" w:name="_Toc30116270"/>
      <w:r w:rsidRPr="008A520B">
        <w:rPr>
          <w:rFonts w:hint="eastAsia"/>
          <w:color w:val="000000" w:themeColor="text1"/>
        </w:rPr>
        <w:t>第</w:t>
      </w:r>
      <w:r>
        <w:rPr>
          <w:rFonts w:hint="eastAsia"/>
          <w:color w:val="000000" w:themeColor="text1"/>
        </w:rPr>
        <w:t>七章</w:t>
      </w:r>
      <w:r w:rsidRPr="008A520B">
        <w:rPr>
          <w:rFonts w:hint="eastAsia"/>
          <w:color w:val="000000" w:themeColor="text1"/>
        </w:rPr>
        <w:t xml:space="preserve">　</w:t>
      </w:r>
      <w:r>
        <w:rPr>
          <w:rFonts w:hint="eastAsia"/>
          <w:color w:val="000000" w:themeColor="text1"/>
        </w:rPr>
        <w:t>综合防灾</w:t>
      </w:r>
      <w:r w:rsidRPr="00E40276">
        <w:rPr>
          <w:rFonts w:hint="eastAsia"/>
          <w:color w:val="000000" w:themeColor="text1"/>
        </w:rPr>
        <w:t>规划</w:t>
      </w:r>
      <w:bookmarkEnd w:id="91"/>
    </w:p>
    <w:p w:rsidR="008B01A8" w:rsidRPr="008B01A8" w:rsidRDefault="008B01A8" w:rsidP="008B01A8">
      <w:pPr>
        <w:pStyle w:val="2"/>
        <w:jc w:val="both"/>
        <w:rPr>
          <w:rFonts w:ascii="Arial" w:hAnsi="Arial" w:cs="Arial"/>
          <w:color w:val="000000" w:themeColor="text1"/>
          <w:sz w:val="36"/>
          <w:szCs w:val="36"/>
        </w:rPr>
      </w:pPr>
      <w:bookmarkStart w:id="92" w:name="_Toc30116271"/>
      <w:r>
        <w:rPr>
          <w:rFonts w:ascii="Arial" w:hAnsi="Arial" w:cs="Arial" w:hint="eastAsia"/>
          <w:color w:val="000000" w:themeColor="text1"/>
          <w:sz w:val="36"/>
          <w:szCs w:val="36"/>
        </w:rPr>
        <w:t>7</w:t>
      </w:r>
      <w:r w:rsidRPr="008B01A8">
        <w:rPr>
          <w:rFonts w:ascii="Arial" w:hAnsi="Arial" w:cs="Arial" w:hint="eastAsia"/>
          <w:color w:val="000000" w:themeColor="text1"/>
          <w:sz w:val="36"/>
          <w:szCs w:val="36"/>
        </w:rPr>
        <w:t>.1</w:t>
      </w:r>
      <w:r w:rsidRPr="008B01A8">
        <w:rPr>
          <w:rFonts w:ascii="Arial" w:hAnsi="Arial" w:cs="Arial" w:hint="eastAsia"/>
          <w:color w:val="000000" w:themeColor="text1"/>
          <w:sz w:val="36"/>
          <w:szCs w:val="36"/>
        </w:rPr>
        <w:t>防洪规划</w:t>
      </w:r>
      <w:bookmarkEnd w:id="92"/>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w:t>
      </w:r>
      <w:r w:rsidR="00F21B23">
        <w:rPr>
          <w:rFonts w:hint="eastAsia"/>
          <w:noProof/>
          <w:color w:val="000000" w:themeColor="text1"/>
          <w:sz w:val="28"/>
          <w:szCs w:val="28"/>
        </w:rPr>
        <w:t>用地周边</w:t>
      </w:r>
      <w:r w:rsidR="00F21B23" w:rsidRPr="00F21B23">
        <w:rPr>
          <w:rFonts w:hint="eastAsia"/>
          <w:noProof/>
          <w:color w:val="000000" w:themeColor="text1"/>
          <w:sz w:val="28"/>
          <w:szCs w:val="28"/>
        </w:rPr>
        <w:t>50</w:t>
      </w:r>
      <w:r w:rsidR="00F21B23" w:rsidRPr="00F21B23">
        <w:rPr>
          <w:rFonts w:hint="eastAsia"/>
          <w:noProof/>
          <w:color w:val="000000" w:themeColor="text1"/>
          <w:sz w:val="28"/>
          <w:szCs w:val="28"/>
        </w:rPr>
        <w:t>年一遇洪水位为</w:t>
      </w:r>
      <w:r w:rsidR="00F21B23" w:rsidRPr="00F21B23">
        <w:rPr>
          <w:rFonts w:hint="eastAsia"/>
          <w:noProof/>
          <w:color w:val="000000" w:themeColor="text1"/>
          <w:sz w:val="28"/>
          <w:szCs w:val="28"/>
        </w:rPr>
        <w:t>121.0m</w:t>
      </w:r>
      <w:r w:rsidR="00F21B23" w:rsidRPr="00F21B23">
        <w:rPr>
          <w:rFonts w:hint="eastAsia"/>
          <w:noProof/>
          <w:color w:val="000000" w:themeColor="text1"/>
          <w:sz w:val="28"/>
          <w:szCs w:val="28"/>
        </w:rPr>
        <w:t>（</w:t>
      </w:r>
      <w:r w:rsidR="00F21B23" w:rsidRPr="00F21B23">
        <w:rPr>
          <w:rFonts w:hint="eastAsia"/>
          <w:noProof/>
          <w:color w:val="000000" w:themeColor="text1"/>
          <w:sz w:val="28"/>
          <w:szCs w:val="28"/>
        </w:rPr>
        <w:t>1985</w:t>
      </w:r>
      <w:r w:rsidR="00F21B23" w:rsidRPr="00F21B23">
        <w:rPr>
          <w:rFonts w:hint="eastAsia"/>
          <w:noProof/>
          <w:color w:val="000000" w:themeColor="text1"/>
          <w:sz w:val="28"/>
          <w:szCs w:val="28"/>
        </w:rPr>
        <w:t>年国家高程系），站址设计高程为</w:t>
      </w:r>
      <w:r w:rsidR="00F21B23" w:rsidRPr="00F21B23">
        <w:rPr>
          <w:rFonts w:hint="eastAsia"/>
          <w:noProof/>
          <w:color w:val="000000" w:themeColor="text1"/>
          <w:sz w:val="28"/>
          <w:szCs w:val="28"/>
        </w:rPr>
        <w:t>123.5m</w:t>
      </w:r>
      <w:r w:rsidR="00F21B23" w:rsidRPr="00F21B23">
        <w:rPr>
          <w:rFonts w:hint="eastAsia"/>
          <w:noProof/>
          <w:color w:val="000000" w:themeColor="text1"/>
          <w:sz w:val="28"/>
          <w:szCs w:val="28"/>
        </w:rPr>
        <w:t>，满足设计要求。</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）治涝排水按国家标准《室外排水设计规范》的规定，取为一年一遇</w:t>
      </w:r>
      <w:r w:rsidRPr="008B01A8">
        <w:rPr>
          <w:rFonts w:hint="eastAsia"/>
          <w:noProof/>
          <w:color w:val="000000" w:themeColor="text1"/>
          <w:sz w:val="28"/>
          <w:szCs w:val="28"/>
        </w:rPr>
        <w:t>10</w:t>
      </w:r>
      <w:r w:rsidRPr="008B01A8">
        <w:rPr>
          <w:rFonts w:hint="eastAsia"/>
          <w:noProof/>
          <w:color w:val="000000" w:themeColor="text1"/>
          <w:sz w:val="28"/>
          <w:szCs w:val="28"/>
        </w:rPr>
        <w:t>分钟暴雨所对应的雨水流量。</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）加强暴雨气象预报，建立防汛、报汛网络和警报系统，明确部门管理职责，优化调度，确保安全，尽量减少灾害损失。</w:t>
      </w:r>
    </w:p>
    <w:p w:rsidR="008B01A8" w:rsidRPr="008B01A8" w:rsidRDefault="008B01A8" w:rsidP="008B01A8">
      <w:pPr>
        <w:pStyle w:val="2"/>
        <w:jc w:val="both"/>
        <w:rPr>
          <w:rFonts w:ascii="Arial" w:hAnsi="Arial" w:cs="Arial"/>
          <w:color w:val="000000" w:themeColor="text1"/>
          <w:sz w:val="36"/>
          <w:szCs w:val="36"/>
        </w:rPr>
      </w:pPr>
      <w:bookmarkStart w:id="93" w:name="_Toc30116272"/>
      <w:r>
        <w:rPr>
          <w:rFonts w:ascii="Arial" w:hAnsi="Arial" w:cs="Arial" w:hint="eastAsia"/>
          <w:color w:val="000000" w:themeColor="text1"/>
          <w:sz w:val="36"/>
          <w:szCs w:val="36"/>
        </w:rPr>
        <w:lastRenderedPageBreak/>
        <w:t>7</w:t>
      </w:r>
      <w:r w:rsidRPr="008B01A8">
        <w:rPr>
          <w:rFonts w:ascii="Arial" w:hAnsi="Arial" w:cs="Arial" w:hint="eastAsia"/>
          <w:color w:val="000000" w:themeColor="text1"/>
          <w:sz w:val="36"/>
          <w:szCs w:val="36"/>
        </w:rPr>
        <w:t>.2</w:t>
      </w:r>
      <w:r w:rsidRPr="008B01A8">
        <w:rPr>
          <w:rFonts w:ascii="Arial" w:hAnsi="Arial" w:cs="Arial" w:hint="eastAsia"/>
          <w:color w:val="000000" w:themeColor="text1"/>
          <w:sz w:val="36"/>
          <w:szCs w:val="36"/>
        </w:rPr>
        <w:t>抗震规划</w:t>
      </w:r>
      <w:bookmarkEnd w:id="93"/>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）贯彻“以预防为主”的防震减灾原则，普及防震减灾科普知识，提高民居抗震能力和居（村）民自救能力。</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w:t>
      </w:r>
      <w:r w:rsidR="004B3676" w:rsidRPr="004B3676">
        <w:rPr>
          <w:rFonts w:hint="eastAsia"/>
          <w:noProof/>
          <w:color w:val="000000" w:themeColor="text1"/>
          <w:sz w:val="28"/>
          <w:szCs w:val="28"/>
        </w:rPr>
        <w:t>根据国家质量技术监督局《中国地震动参数区划图》</w:t>
      </w:r>
      <w:r w:rsidR="004B3676">
        <w:rPr>
          <w:rFonts w:hint="eastAsia"/>
          <w:noProof/>
          <w:color w:val="000000" w:themeColor="text1"/>
          <w:sz w:val="28"/>
          <w:szCs w:val="28"/>
        </w:rPr>
        <w:t>，</w:t>
      </w:r>
      <w:r w:rsidR="004B3676" w:rsidRPr="004B3676">
        <w:rPr>
          <w:rFonts w:hint="eastAsia"/>
          <w:noProof/>
          <w:color w:val="000000" w:themeColor="text1"/>
          <w:sz w:val="28"/>
          <w:szCs w:val="28"/>
        </w:rPr>
        <w:t>场地区地震动峰值加速度为</w:t>
      </w:r>
      <w:r w:rsidR="004B3676" w:rsidRPr="004B3676">
        <w:rPr>
          <w:rFonts w:hint="eastAsia"/>
          <w:noProof/>
          <w:color w:val="000000" w:themeColor="text1"/>
          <w:sz w:val="28"/>
          <w:szCs w:val="28"/>
        </w:rPr>
        <w:t>0.10g (</w:t>
      </w:r>
      <w:r w:rsidR="004B3676" w:rsidRPr="004B3676">
        <w:rPr>
          <w:rFonts w:hint="eastAsia"/>
          <w:noProof/>
          <w:color w:val="000000" w:themeColor="text1"/>
          <w:sz w:val="28"/>
          <w:szCs w:val="28"/>
        </w:rPr>
        <w:t>相应于地震基本烈度为</w:t>
      </w:r>
      <w:r w:rsidR="004B3676" w:rsidRPr="004B3676">
        <w:rPr>
          <w:rFonts w:hint="eastAsia"/>
          <w:noProof/>
          <w:color w:val="000000" w:themeColor="text1"/>
          <w:sz w:val="28"/>
          <w:szCs w:val="28"/>
        </w:rPr>
        <w:t>7</w:t>
      </w:r>
      <w:r w:rsidR="004B3676" w:rsidRPr="004B3676">
        <w:rPr>
          <w:rFonts w:hint="eastAsia"/>
          <w:noProof/>
          <w:color w:val="000000" w:themeColor="text1"/>
          <w:sz w:val="28"/>
          <w:szCs w:val="28"/>
        </w:rPr>
        <w:t>度</w:t>
      </w:r>
      <w:r w:rsidR="004B3676" w:rsidRPr="004B3676">
        <w:rPr>
          <w:rFonts w:hint="eastAsia"/>
          <w:noProof/>
          <w:color w:val="000000" w:themeColor="text1"/>
          <w:sz w:val="28"/>
          <w:szCs w:val="28"/>
        </w:rPr>
        <w:t>)</w:t>
      </w:r>
      <w:r w:rsidR="004B3676">
        <w:rPr>
          <w:rFonts w:hint="eastAsia"/>
          <w:noProof/>
          <w:color w:val="000000" w:themeColor="text1"/>
          <w:sz w:val="28"/>
          <w:szCs w:val="28"/>
        </w:rPr>
        <w:t>；地震动反应谱特征周期</w:t>
      </w:r>
      <w:r w:rsidR="004B3676" w:rsidRPr="004B3676">
        <w:rPr>
          <w:rFonts w:hint="eastAsia"/>
          <w:noProof/>
          <w:color w:val="000000" w:themeColor="text1"/>
          <w:sz w:val="28"/>
          <w:szCs w:val="28"/>
        </w:rPr>
        <w:t>为</w:t>
      </w:r>
      <w:r w:rsidR="004B3676" w:rsidRPr="004B3676">
        <w:rPr>
          <w:rFonts w:hint="eastAsia"/>
          <w:noProof/>
          <w:color w:val="000000" w:themeColor="text1"/>
          <w:sz w:val="28"/>
          <w:szCs w:val="28"/>
        </w:rPr>
        <w:t>0.40s</w:t>
      </w:r>
      <w:r w:rsidR="004B3676">
        <w:rPr>
          <w:rFonts w:hint="eastAsia"/>
          <w:noProof/>
          <w:color w:val="000000" w:themeColor="text1"/>
          <w:sz w:val="28"/>
          <w:szCs w:val="28"/>
        </w:rPr>
        <w:t>，</w:t>
      </w:r>
      <w:r w:rsidRPr="008B01A8">
        <w:rPr>
          <w:rFonts w:hint="eastAsia"/>
          <w:noProof/>
          <w:color w:val="000000" w:themeColor="text1"/>
          <w:sz w:val="28"/>
          <w:szCs w:val="28"/>
        </w:rPr>
        <w:t>建（构）筑物及设施需按《建筑抗震设计规范》（</w:t>
      </w:r>
      <w:r w:rsidRPr="008B01A8">
        <w:rPr>
          <w:rFonts w:hint="eastAsia"/>
          <w:noProof/>
          <w:color w:val="000000" w:themeColor="text1"/>
          <w:sz w:val="28"/>
          <w:szCs w:val="28"/>
        </w:rPr>
        <w:t>GB 50011-2010</w:t>
      </w:r>
      <w:r w:rsidRPr="008B01A8">
        <w:rPr>
          <w:rFonts w:hint="eastAsia"/>
          <w:noProof/>
          <w:color w:val="000000" w:themeColor="text1"/>
          <w:sz w:val="28"/>
          <w:szCs w:val="28"/>
        </w:rPr>
        <w:t>）的要求作抗震处理。</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w:t>
      </w:r>
      <w:r w:rsidR="004B3676">
        <w:rPr>
          <w:rFonts w:hint="eastAsia"/>
          <w:noProof/>
          <w:color w:val="000000" w:themeColor="text1"/>
          <w:sz w:val="28"/>
          <w:szCs w:val="28"/>
        </w:rPr>
        <w:t>西</w:t>
      </w:r>
      <w:r>
        <w:rPr>
          <w:rFonts w:hint="eastAsia"/>
          <w:noProof/>
          <w:color w:val="000000" w:themeColor="text1"/>
          <w:sz w:val="28"/>
          <w:szCs w:val="28"/>
        </w:rPr>
        <w:t>侧</w:t>
      </w:r>
      <w:r w:rsidRPr="008B01A8">
        <w:rPr>
          <w:rFonts w:hint="eastAsia"/>
          <w:noProof/>
          <w:color w:val="000000" w:themeColor="text1"/>
          <w:sz w:val="28"/>
          <w:szCs w:val="28"/>
        </w:rPr>
        <w:t>道路作为抗震疏散通道，必须保持畅通。</w:t>
      </w:r>
      <w:r>
        <w:rPr>
          <w:rFonts w:hint="eastAsia"/>
          <w:noProof/>
          <w:color w:val="000000" w:themeColor="text1"/>
          <w:sz w:val="28"/>
          <w:szCs w:val="28"/>
        </w:rPr>
        <w:t>周边</w:t>
      </w:r>
      <w:r w:rsidRPr="008B01A8">
        <w:rPr>
          <w:rFonts w:hint="eastAsia"/>
          <w:noProof/>
          <w:color w:val="000000" w:themeColor="text1"/>
          <w:sz w:val="28"/>
          <w:szCs w:val="28"/>
        </w:rPr>
        <w:t>农田空地作为地震时紧急避震疏散场地。</w:t>
      </w:r>
    </w:p>
    <w:p w:rsidR="008B01A8" w:rsidRPr="008B01A8" w:rsidRDefault="008B01A8" w:rsidP="008B01A8">
      <w:pPr>
        <w:pStyle w:val="2"/>
        <w:jc w:val="both"/>
        <w:rPr>
          <w:rFonts w:ascii="Arial" w:hAnsi="Arial" w:cs="Arial"/>
          <w:color w:val="000000" w:themeColor="text1"/>
          <w:sz w:val="36"/>
          <w:szCs w:val="36"/>
        </w:rPr>
      </w:pPr>
      <w:bookmarkStart w:id="94" w:name="_Toc30116273"/>
      <w:r>
        <w:rPr>
          <w:rFonts w:ascii="Arial" w:hAnsi="Arial" w:cs="Arial" w:hint="eastAsia"/>
          <w:color w:val="000000" w:themeColor="text1"/>
          <w:sz w:val="36"/>
          <w:szCs w:val="36"/>
        </w:rPr>
        <w:t>7</w:t>
      </w:r>
      <w:r w:rsidRPr="008B01A8">
        <w:rPr>
          <w:rFonts w:ascii="Arial" w:hAnsi="Arial" w:cs="Arial" w:hint="eastAsia"/>
          <w:color w:val="000000" w:themeColor="text1"/>
          <w:sz w:val="36"/>
          <w:szCs w:val="36"/>
        </w:rPr>
        <w:t>.3</w:t>
      </w:r>
      <w:r w:rsidRPr="008B01A8">
        <w:rPr>
          <w:rFonts w:ascii="Arial" w:hAnsi="Arial" w:cs="Arial" w:hint="eastAsia"/>
          <w:color w:val="000000" w:themeColor="text1"/>
          <w:sz w:val="36"/>
          <w:szCs w:val="36"/>
        </w:rPr>
        <w:t>消防规划</w:t>
      </w:r>
      <w:bookmarkEnd w:id="94"/>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）消防原则。消防贯彻“防消结合，以防为主”的原则，</w:t>
      </w:r>
      <w:r>
        <w:rPr>
          <w:rFonts w:hint="eastAsia"/>
          <w:noProof/>
          <w:color w:val="000000" w:themeColor="text1"/>
          <w:sz w:val="28"/>
          <w:szCs w:val="28"/>
        </w:rPr>
        <w:t>设置</w:t>
      </w:r>
      <w:r w:rsidR="004B3676">
        <w:rPr>
          <w:rFonts w:hint="eastAsia"/>
          <w:noProof/>
          <w:color w:val="000000" w:themeColor="text1"/>
          <w:sz w:val="28"/>
          <w:szCs w:val="28"/>
        </w:rPr>
        <w:t>消防安全员</w:t>
      </w:r>
      <w:r w:rsidRPr="008B01A8">
        <w:rPr>
          <w:rFonts w:hint="eastAsia"/>
          <w:noProof/>
          <w:color w:val="000000" w:themeColor="text1"/>
          <w:sz w:val="28"/>
          <w:szCs w:val="28"/>
        </w:rPr>
        <w:t>，负责</w:t>
      </w:r>
      <w:r>
        <w:rPr>
          <w:rFonts w:hint="eastAsia"/>
          <w:noProof/>
          <w:color w:val="000000" w:themeColor="text1"/>
          <w:sz w:val="28"/>
          <w:szCs w:val="28"/>
        </w:rPr>
        <w:t>用地</w:t>
      </w:r>
      <w:r w:rsidRPr="008B01A8">
        <w:rPr>
          <w:rFonts w:hint="eastAsia"/>
          <w:noProof/>
          <w:color w:val="000000" w:themeColor="text1"/>
          <w:sz w:val="28"/>
          <w:szCs w:val="28"/>
        </w:rPr>
        <w:t>范围内消防任务，并建立</w:t>
      </w:r>
      <w:r w:rsidRPr="008B01A8">
        <w:rPr>
          <w:rFonts w:hint="eastAsia"/>
          <w:noProof/>
          <w:color w:val="000000" w:themeColor="text1"/>
          <w:sz w:val="28"/>
          <w:szCs w:val="28"/>
        </w:rPr>
        <w:t>119</w:t>
      </w:r>
      <w:r w:rsidRPr="008B01A8">
        <w:rPr>
          <w:rFonts w:hint="eastAsia"/>
          <w:noProof/>
          <w:color w:val="000000" w:themeColor="text1"/>
          <w:sz w:val="28"/>
          <w:szCs w:val="28"/>
        </w:rPr>
        <w:t>联动报警系统，同时接受</w:t>
      </w:r>
      <w:r>
        <w:rPr>
          <w:rFonts w:hint="eastAsia"/>
          <w:noProof/>
          <w:color w:val="000000" w:themeColor="text1"/>
          <w:sz w:val="28"/>
          <w:szCs w:val="28"/>
        </w:rPr>
        <w:t>屯昌</w:t>
      </w:r>
      <w:r w:rsidRPr="008B01A8">
        <w:rPr>
          <w:rFonts w:hint="eastAsia"/>
          <w:noProof/>
          <w:color w:val="000000" w:themeColor="text1"/>
          <w:sz w:val="28"/>
          <w:szCs w:val="28"/>
        </w:rPr>
        <w:t>消防站的业务培训和统一指挥调度。</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）加强</w:t>
      </w:r>
      <w:r>
        <w:rPr>
          <w:rFonts w:hint="eastAsia"/>
          <w:noProof/>
          <w:color w:val="000000" w:themeColor="text1"/>
          <w:sz w:val="28"/>
          <w:szCs w:val="28"/>
        </w:rPr>
        <w:t>室外</w:t>
      </w:r>
      <w:r w:rsidRPr="008B01A8">
        <w:rPr>
          <w:rFonts w:hint="eastAsia"/>
          <w:noProof/>
          <w:color w:val="000000" w:themeColor="text1"/>
          <w:sz w:val="28"/>
          <w:szCs w:val="28"/>
        </w:rPr>
        <w:t>消火栓建设及建筑物内部消防设施建设。</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）在城镇道路上敷设的给水管道管径不小于</w:t>
      </w:r>
      <w:r w:rsidRPr="008B01A8">
        <w:rPr>
          <w:rFonts w:hint="eastAsia"/>
          <w:noProof/>
          <w:color w:val="000000" w:themeColor="text1"/>
          <w:sz w:val="28"/>
          <w:szCs w:val="28"/>
        </w:rPr>
        <w:t>150mm</w:t>
      </w:r>
      <w:r w:rsidRPr="008B01A8">
        <w:rPr>
          <w:rFonts w:hint="eastAsia"/>
          <w:noProof/>
          <w:color w:val="000000" w:themeColor="text1"/>
          <w:sz w:val="28"/>
          <w:szCs w:val="28"/>
        </w:rPr>
        <w:t>，最不利点消防水压不低于</w:t>
      </w:r>
      <w:r w:rsidRPr="008B01A8">
        <w:rPr>
          <w:rFonts w:hint="eastAsia"/>
          <w:noProof/>
          <w:color w:val="000000" w:themeColor="text1"/>
          <w:sz w:val="28"/>
          <w:szCs w:val="28"/>
        </w:rPr>
        <w:t>0.28MPa</w:t>
      </w:r>
      <w:r w:rsidRPr="008B01A8">
        <w:rPr>
          <w:rFonts w:hint="eastAsia"/>
          <w:noProof/>
          <w:color w:val="000000" w:themeColor="text1"/>
          <w:sz w:val="28"/>
          <w:szCs w:val="28"/>
        </w:rPr>
        <w:t>。</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Pr>
          <w:rFonts w:hint="eastAsia"/>
          <w:noProof/>
          <w:color w:val="000000" w:themeColor="text1"/>
          <w:sz w:val="28"/>
          <w:szCs w:val="28"/>
        </w:rPr>
        <w:t>4</w:t>
      </w:r>
      <w:r w:rsidRPr="008B01A8">
        <w:rPr>
          <w:rFonts w:hint="eastAsia"/>
          <w:noProof/>
          <w:color w:val="000000" w:themeColor="text1"/>
          <w:sz w:val="28"/>
          <w:szCs w:val="28"/>
        </w:rPr>
        <w:t>）消防给水系统与生活给水系统合并建设，给水管网按规范标准配建消火栓，消火栓尽量靠近交叉路口，两栓间距不大于</w:t>
      </w:r>
      <w:r w:rsidRPr="008B01A8">
        <w:rPr>
          <w:rFonts w:hint="eastAsia"/>
          <w:noProof/>
          <w:color w:val="000000" w:themeColor="text1"/>
          <w:sz w:val="28"/>
          <w:szCs w:val="28"/>
        </w:rPr>
        <w:t>120m</w:t>
      </w:r>
      <w:r w:rsidRPr="008B01A8">
        <w:rPr>
          <w:rFonts w:hint="eastAsia"/>
          <w:noProof/>
          <w:color w:val="000000" w:themeColor="text1"/>
          <w:sz w:val="28"/>
          <w:szCs w:val="28"/>
        </w:rPr>
        <w:t>，每个消火栓保护半径不超过</w:t>
      </w:r>
      <w:r w:rsidRPr="008B01A8">
        <w:rPr>
          <w:rFonts w:hint="eastAsia"/>
          <w:noProof/>
          <w:color w:val="000000" w:themeColor="text1"/>
          <w:sz w:val="28"/>
          <w:szCs w:val="28"/>
        </w:rPr>
        <w:t>150m</w:t>
      </w:r>
      <w:r w:rsidRPr="008B01A8">
        <w:rPr>
          <w:rFonts w:hint="eastAsia"/>
          <w:noProof/>
          <w:color w:val="000000" w:themeColor="text1"/>
          <w:sz w:val="28"/>
          <w:szCs w:val="28"/>
        </w:rPr>
        <w:t>，消火栓建设采用统一型号。</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Pr>
          <w:rFonts w:hint="eastAsia"/>
          <w:noProof/>
          <w:color w:val="000000" w:themeColor="text1"/>
          <w:sz w:val="28"/>
          <w:szCs w:val="28"/>
        </w:rPr>
        <w:t>5</w:t>
      </w:r>
      <w:r w:rsidRPr="008B01A8">
        <w:rPr>
          <w:rFonts w:hint="eastAsia"/>
          <w:noProof/>
          <w:color w:val="000000" w:themeColor="text1"/>
          <w:sz w:val="28"/>
          <w:szCs w:val="28"/>
        </w:rPr>
        <w:t>）用地内部道路系统应满足消防通道要求，消防通道净宽不小于</w:t>
      </w:r>
      <w:r w:rsidRPr="008B01A8">
        <w:rPr>
          <w:rFonts w:hint="eastAsia"/>
          <w:noProof/>
          <w:color w:val="000000" w:themeColor="text1"/>
          <w:sz w:val="28"/>
          <w:szCs w:val="28"/>
        </w:rPr>
        <w:t>4m</w:t>
      </w:r>
      <w:r w:rsidRPr="008B01A8">
        <w:rPr>
          <w:rFonts w:hint="eastAsia"/>
          <w:noProof/>
          <w:color w:val="000000" w:themeColor="text1"/>
          <w:sz w:val="28"/>
          <w:szCs w:val="28"/>
        </w:rPr>
        <w:t>，</w:t>
      </w:r>
      <w:r w:rsidRPr="008B01A8">
        <w:rPr>
          <w:rFonts w:hint="eastAsia"/>
          <w:noProof/>
          <w:color w:val="000000" w:themeColor="text1"/>
          <w:sz w:val="28"/>
          <w:szCs w:val="28"/>
        </w:rPr>
        <w:lastRenderedPageBreak/>
        <w:t>净高不小于</w:t>
      </w:r>
      <w:r w:rsidRPr="008B01A8">
        <w:rPr>
          <w:rFonts w:hint="eastAsia"/>
          <w:noProof/>
          <w:color w:val="000000" w:themeColor="text1"/>
          <w:sz w:val="28"/>
          <w:szCs w:val="28"/>
        </w:rPr>
        <w:t>4m</w:t>
      </w:r>
      <w:r w:rsidRPr="008B01A8">
        <w:rPr>
          <w:rFonts w:hint="eastAsia"/>
          <w:noProof/>
          <w:color w:val="000000" w:themeColor="text1"/>
          <w:sz w:val="28"/>
          <w:szCs w:val="28"/>
        </w:rPr>
        <w:t>。</w:t>
      </w:r>
    </w:p>
    <w:p w:rsidR="008B01A8" w:rsidRPr="008B01A8" w:rsidRDefault="008B01A8" w:rsidP="008B01A8">
      <w:pPr>
        <w:pStyle w:val="2"/>
        <w:jc w:val="both"/>
        <w:rPr>
          <w:rFonts w:ascii="Arial" w:hAnsi="Arial" w:cs="Arial"/>
          <w:color w:val="000000" w:themeColor="text1"/>
          <w:sz w:val="36"/>
          <w:szCs w:val="36"/>
        </w:rPr>
      </w:pPr>
      <w:bookmarkStart w:id="95" w:name="_Toc30116274"/>
      <w:r>
        <w:rPr>
          <w:rFonts w:ascii="Arial" w:hAnsi="Arial" w:cs="Arial" w:hint="eastAsia"/>
          <w:color w:val="000000" w:themeColor="text1"/>
          <w:sz w:val="36"/>
          <w:szCs w:val="36"/>
        </w:rPr>
        <w:t>7</w:t>
      </w:r>
      <w:r w:rsidRPr="008B01A8">
        <w:rPr>
          <w:rFonts w:ascii="Arial" w:hAnsi="Arial" w:cs="Arial" w:hint="eastAsia"/>
          <w:color w:val="000000" w:themeColor="text1"/>
          <w:sz w:val="36"/>
          <w:szCs w:val="36"/>
        </w:rPr>
        <w:t>.4</w:t>
      </w:r>
      <w:r w:rsidRPr="008B01A8">
        <w:rPr>
          <w:rFonts w:ascii="Arial" w:hAnsi="Arial" w:cs="Arial" w:hint="eastAsia"/>
          <w:color w:val="000000" w:themeColor="text1"/>
          <w:sz w:val="36"/>
          <w:szCs w:val="36"/>
        </w:rPr>
        <w:t>防风规划及气象灾害防治规划</w:t>
      </w:r>
      <w:bookmarkEnd w:id="95"/>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1</w:t>
      </w:r>
      <w:r w:rsidRPr="008B01A8">
        <w:rPr>
          <w:rFonts w:hint="eastAsia"/>
          <w:noProof/>
          <w:color w:val="000000" w:themeColor="text1"/>
          <w:sz w:val="28"/>
          <w:szCs w:val="28"/>
        </w:rPr>
        <w:t>）规划区是地处热带风暴登陆最频繁、影响危害较大的地区，</w:t>
      </w:r>
      <w:r w:rsidRPr="008B01A8">
        <w:rPr>
          <w:rFonts w:hint="eastAsia"/>
          <w:noProof/>
          <w:color w:val="000000" w:themeColor="text1"/>
          <w:sz w:val="28"/>
          <w:szCs w:val="28"/>
        </w:rPr>
        <w:t xml:space="preserve"> </w:t>
      </w:r>
      <w:r w:rsidRPr="008B01A8">
        <w:rPr>
          <w:rFonts w:hint="eastAsia"/>
          <w:noProof/>
          <w:color w:val="000000" w:themeColor="text1"/>
          <w:sz w:val="28"/>
          <w:szCs w:val="28"/>
        </w:rPr>
        <w:t>因此在建筑物、构筑物、市政设施等工程建设方面都应采取防风、抗风的技术措施。</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2</w:t>
      </w:r>
      <w:r w:rsidRPr="008B01A8">
        <w:rPr>
          <w:rFonts w:hint="eastAsia"/>
          <w:noProof/>
          <w:color w:val="000000" w:themeColor="text1"/>
          <w:sz w:val="28"/>
          <w:szCs w:val="28"/>
        </w:rPr>
        <w:t>）各类建筑应按海南省气象部门的要求，进行防雷设施建设，保障安全。</w:t>
      </w:r>
    </w:p>
    <w:p w:rsidR="008B01A8" w:rsidRPr="008B01A8" w:rsidRDefault="008B01A8" w:rsidP="008B01A8">
      <w:pPr>
        <w:ind w:firstLineChars="200" w:firstLine="560"/>
        <w:jc w:val="both"/>
        <w:rPr>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3</w:t>
      </w:r>
      <w:r w:rsidRPr="008B01A8">
        <w:rPr>
          <w:rFonts w:hint="eastAsia"/>
          <w:noProof/>
          <w:color w:val="000000" w:themeColor="text1"/>
          <w:sz w:val="28"/>
          <w:szCs w:val="28"/>
        </w:rPr>
        <w:t>）新建工程均应按规定的最大风速折算的风荷载设防标准进行核算，加固和更新。</w:t>
      </w:r>
    </w:p>
    <w:p w:rsidR="008B01A8" w:rsidRDefault="008B01A8" w:rsidP="008B01A8">
      <w:pPr>
        <w:ind w:firstLineChars="200" w:firstLine="560"/>
        <w:jc w:val="both"/>
        <w:rPr>
          <w:rFonts w:hint="eastAsia"/>
          <w:noProof/>
          <w:color w:val="000000" w:themeColor="text1"/>
          <w:sz w:val="28"/>
          <w:szCs w:val="28"/>
        </w:rPr>
      </w:pPr>
      <w:r w:rsidRPr="008B01A8">
        <w:rPr>
          <w:rFonts w:hint="eastAsia"/>
          <w:noProof/>
          <w:color w:val="000000" w:themeColor="text1"/>
          <w:sz w:val="28"/>
          <w:szCs w:val="28"/>
        </w:rPr>
        <w:t>（</w:t>
      </w:r>
      <w:r w:rsidRPr="008B01A8">
        <w:rPr>
          <w:rFonts w:hint="eastAsia"/>
          <w:noProof/>
          <w:color w:val="000000" w:themeColor="text1"/>
          <w:sz w:val="28"/>
          <w:szCs w:val="28"/>
        </w:rPr>
        <w:t>4</w:t>
      </w:r>
      <w:r w:rsidRPr="008B01A8">
        <w:rPr>
          <w:rFonts w:hint="eastAsia"/>
          <w:noProof/>
          <w:color w:val="000000" w:themeColor="text1"/>
          <w:sz w:val="28"/>
          <w:szCs w:val="28"/>
        </w:rPr>
        <w:t>）加强防台宣传工作，提高防御台风灾害的意识，使台风灾害降低到最低程度。</w:t>
      </w: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rFonts w:hint="eastAsia"/>
          <w:noProof/>
          <w:color w:val="000000" w:themeColor="text1"/>
          <w:sz w:val="28"/>
          <w:szCs w:val="28"/>
        </w:rPr>
      </w:pPr>
    </w:p>
    <w:p w:rsidR="00F21B23" w:rsidRDefault="00F21B23" w:rsidP="008B01A8">
      <w:pPr>
        <w:ind w:firstLineChars="200" w:firstLine="560"/>
        <w:jc w:val="both"/>
        <w:rPr>
          <w:noProof/>
          <w:color w:val="000000" w:themeColor="text1"/>
          <w:sz w:val="28"/>
          <w:szCs w:val="28"/>
        </w:rPr>
      </w:pPr>
    </w:p>
    <w:p w:rsidR="002570B4" w:rsidRDefault="002570B4" w:rsidP="002570B4">
      <w:pPr>
        <w:pStyle w:val="1"/>
        <w:jc w:val="center"/>
        <w:rPr>
          <w:color w:val="000000" w:themeColor="text1"/>
        </w:rPr>
      </w:pPr>
      <w:bookmarkStart w:id="96" w:name="_Toc30116275"/>
      <w:r w:rsidRPr="008A520B">
        <w:rPr>
          <w:rFonts w:hint="eastAsia"/>
          <w:color w:val="000000" w:themeColor="text1"/>
        </w:rPr>
        <w:lastRenderedPageBreak/>
        <w:t>第</w:t>
      </w:r>
      <w:r w:rsidR="008B01A8">
        <w:rPr>
          <w:rFonts w:hint="eastAsia"/>
          <w:color w:val="000000" w:themeColor="text1"/>
        </w:rPr>
        <w:t>八章</w:t>
      </w:r>
      <w:r w:rsidRPr="008A520B">
        <w:rPr>
          <w:rFonts w:hint="eastAsia"/>
          <w:color w:val="000000" w:themeColor="text1"/>
        </w:rPr>
        <w:t xml:space="preserve">　</w:t>
      </w:r>
      <w:r w:rsidR="008B01A8">
        <w:rPr>
          <w:rFonts w:hint="eastAsia"/>
          <w:color w:val="000000" w:themeColor="text1"/>
        </w:rPr>
        <w:t>设计引导</w:t>
      </w:r>
      <w:bookmarkEnd w:id="96"/>
    </w:p>
    <w:p w:rsidR="008B01A8" w:rsidRPr="008B01A8" w:rsidRDefault="008B01A8" w:rsidP="008B01A8">
      <w:pPr>
        <w:pStyle w:val="2"/>
        <w:jc w:val="both"/>
        <w:rPr>
          <w:rFonts w:ascii="Arial" w:hAnsi="Arial" w:cs="Arial"/>
          <w:color w:val="000000" w:themeColor="text1"/>
          <w:sz w:val="36"/>
          <w:szCs w:val="36"/>
        </w:rPr>
      </w:pPr>
      <w:bookmarkStart w:id="97" w:name="_Toc30116276"/>
      <w:r>
        <w:rPr>
          <w:rFonts w:ascii="Arial" w:hAnsi="Arial" w:cs="Arial" w:hint="eastAsia"/>
          <w:color w:val="000000" w:themeColor="text1"/>
          <w:sz w:val="36"/>
          <w:szCs w:val="36"/>
        </w:rPr>
        <w:t>8</w:t>
      </w:r>
      <w:r w:rsidRPr="008B01A8">
        <w:rPr>
          <w:rFonts w:ascii="Arial" w:hAnsi="Arial" w:cs="Arial" w:hint="eastAsia"/>
          <w:color w:val="000000" w:themeColor="text1"/>
          <w:sz w:val="36"/>
          <w:szCs w:val="36"/>
        </w:rPr>
        <w:t>.</w:t>
      </w:r>
      <w:r>
        <w:rPr>
          <w:rFonts w:ascii="Arial" w:hAnsi="Arial" w:cs="Arial" w:hint="eastAsia"/>
          <w:color w:val="000000" w:themeColor="text1"/>
          <w:sz w:val="36"/>
          <w:szCs w:val="36"/>
        </w:rPr>
        <w:t>2</w:t>
      </w:r>
      <w:r>
        <w:rPr>
          <w:rFonts w:ascii="Arial" w:hAnsi="Arial" w:cs="Arial" w:hint="eastAsia"/>
          <w:color w:val="000000" w:themeColor="text1"/>
          <w:sz w:val="36"/>
          <w:szCs w:val="36"/>
        </w:rPr>
        <w:t>设计</w:t>
      </w:r>
      <w:r w:rsidR="004B3676">
        <w:rPr>
          <w:rFonts w:ascii="Arial" w:hAnsi="Arial" w:cs="Arial" w:hint="eastAsia"/>
          <w:color w:val="000000" w:themeColor="text1"/>
          <w:sz w:val="36"/>
          <w:szCs w:val="36"/>
        </w:rPr>
        <w:t>引导</w:t>
      </w:r>
      <w:r>
        <w:rPr>
          <w:rFonts w:ascii="Arial" w:hAnsi="Arial" w:cs="Arial" w:hint="eastAsia"/>
          <w:color w:val="000000" w:themeColor="text1"/>
          <w:sz w:val="36"/>
          <w:szCs w:val="36"/>
        </w:rPr>
        <w:t>方案</w:t>
      </w:r>
      <w:bookmarkEnd w:id="97"/>
    </w:p>
    <w:p w:rsidR="006D7730" w:rsidRPr="008B01A8" w:rsidRDefault="008B01A8" w:rsidP="008B01A8">
      <w:pPr>
        <w:pStyle w:val="3"/>
        <w:spacing w:line="480" w:lineRule="auto"/>
        <w:jc w:val="both"/>
        <w:rPr>
          <w:color w:val="000000" w:themeColor="text1"/>
        </w:rPr>
      </w:pPr>
      <w:bookmarkStart w:id="98" w:name="_Toc30116277"/>
      <w:r>
        <w:rPr>
          <w:rFonts w:hint="eastAsia"/>
          <w:color w:val="000000" w:themeColor="text1"/>
        </w:rPr>
        <w:t>8.2.1</w:t>
      </w:r>
      <w:r w:rsidR="009220AA" w:rsidRPr="008B01A8">
        <w:rPr>
          <w:rFonts w:hint="eastAsia"/>
          <w:color w:val="000000" w:themeColor="text1"/>
        </w:rPr>
        <w:t>总平面布局</w:t>
      </w:r>
      <w:bookmarkEnd w:id="98"/>
    </w:p>
    <w:p w:rsidR="00872156" w:rsidRPr="008A520B" w:rsidRDefault="004B3676" w:rsidP="002275B8">
      <w:pPr>
        <w:ind w:firstLineChars="200" w:firstLine="560"/>
        <w:jc w:val="both"/>
        <w:rPr>
          <w:noProof/>
          <w:color w:val="000000" w:themeColor="text1"/>
          <w:sz w:val="28"/>
          <w:szCs w:val="28"/>
        </w:rPr>
      </w:pPr>
      <w:r>
        <w:rPr>
          <w:noProof/>
          <w:snapToGrid/>
          <w:color w:val="000000" w:themeColor="text1"/>
          <w:sz w:val="28"/>
          <w:szCs w:val="28"/>
        </w:rPr>
        <w:drawing>
          <wp:anchor distT="0" distB="0" distL="114300" distR="114300" simplePos="0" relativeHeight="251789824" behindDoc="0" locked="0" layoutInCell="1" allowOverlap="1">
            <wp:simplePos x="0" y="0"/>
            <wp:positionH relativeFrom="column">
              <wp:posOffset>71120</wp:posOffset>
            </wp:positionH>
            <wp:positionV relativeFrom="paragraph">
              <wp:posOffset>43179</wp:posOffset>
            </wp:positionV>
            <wp:extent cx="5509883" cy="4829175"/>
            <wp:effectExtent l="19050" t="19050" r="14617" b="28575"/>
            <wp:wrapNone/>
            <wp:docPr id="13" name="图片 12" descr="总平面布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总平面布置图.jpg"/>
                    <pic:cNvPicPr/>
                  </pic:nvPicPr>
                  <pic:blipFill>
                    <a:blip r:embed="rId18" cstate="print"/>
                    <a:srcRect l="7288" t="3722" r="20000" b="2978"/>
                    <a:stretch>
                      <a:fillRect/>
                    </a:stretch>
                  </pic:blipFill>
                  <pic:spPr>
                    <a:xfrm>
                      <a:off x="0" y="0"/>
                      <a:ext cx="5509883" cy="4829175"/>
                    </a:xfrm>
                    <a:prstGeom prst="rect">
                      <a:avLst/>
                    </a:prstGeom>
                    <a:ln w="12700">
                      <a:solidFill>
                        <a:schemeClr val="tx1"/>
                      </a:solidFill>
                    </a:ln>
                  </pic:spPr>
                </pic:pic>
              </a:graphicData>
            </a:graphic>
          </wp:anchor>
        </w:drawing>
      </w:r>
    </w:p>
    <w:p w:rsidR="00872156" w:rsidRPr="008A520B" w:rsidRDefault="00872156"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4F6872" w:rsidRPr="008A520B" w:rsidRDefault="004F6872"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Default="002848D6" w:rsidP="002275B8">
      <w:pPr>
        <w:ind w:firstLineChars="200" w:firstLine="560"/>
        <w:jc w:val="both"/>
        <w:rPr>
          <w:noProof/>
          <w:color w:val="000000" w:themeColor="text1"/>
          <w:sz w:val="28"/>
          <w:szCs w:val="28"/>
        </w:rPr>
      </w:pPr>
    </w:p>
    <w:p w:rsidR="008B01A8" w:rsidRDefault="008B01A8" w:rsidP="002275B8">
      <w:pPr>
        <w:ind w:firstLineChars="200" w:firstLine="560"/>
        <w:jc w:val="both"/>
        <w:rPr>
          <w:noProof/>
          <w:color w:val="000000" w:themeColor="text1"/>
          <w:sz w:val="28"/>
          <w:szCs w:val="28"/>
        </w:rPr>
      </w:pPr>
    </w:p>
    <w:p w:rsidR="008B01A8" w:rsidRDefault="008B01A8" w:rsidP="002275B8">
      <w:pPr>
        <w:ind w:firstLineChars="200" w:firstLine="560"/>
        <w:jc w:val="both"/>
        <w:rPr>
          <w:noProof/>
          <w:color w:val="000000" w:themeColor="text1"/>
          <w:sz w:val="28"/>
          <w:szCs w:val="28"/>
        </w:rPr>
      </w:pPr>
    </w:p>
    <w:p w:rsidR="008B01A8" w:rsidRDefault="008B01A8"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Default="002848D6" w:rsidP="002275B8">
      <w:pPr>
        <w:ind w:firstLineChars="200" w:firstLine="560"/>
        <w:jc w:val="both"/>
        <w:rPr>
          <w:rFonts w:hint="eastAsia"/>
          <w:noProof/>
          <w:color w:val="000000" w:themeColor="text1"/>
          <w:sz w:val="28"/>
          <w:szCs w:val="28"/>
        </w:rPr>
      </w:pPr>
    </w:p>
    <w:p w:rsidR="00F21B23" w:rsidRDefault="00F21B23" w:rsidP="002275B8">
      <w:pPr>
        <w:ind w:firstLineChars="200" w:firstLine="560"/>
        <w:jc w:val="both"/>
        <w:rPr>
          <w:rFonts w:hint="eastAsia"/>
          <w:noProof/>
          <w:color w:val="000000" w:themeColor="text1"/>
          <w:sz w:val="28"/>
          <w:szCs w:val="28"/>
        </w:rPr>
      </w:pPr>
    </w:p>
    <w:p w:rsidR="00F21B23" w:rsidRDefault="00F21B23" w:rsidP="002275B8">
      <w:pPr>
        <w:ind w:firstLineChars="200" w:firstLine="560"/>
        <w:jc w:val="both"/>
        <w:rPr>
          <w:rFonts w:hint="eastAsia"/>
          <w:noProof/>
          <w:color w:val="000000" w:themeColor="text1"/>
          <w:sz w:val="28"/>
          <w:szCs w:val="28"/>
        </w:rPr>
      </w:pPr>
    </w:p>
    <w:p w:rsidR="00F21B23" w:rsidRDefault="00F21B23" w:rsidP="002275B8">
      <w:pPr>
        <w:ind w:firstLineChars="200" w:firstLine="560"/>
        <w:jc w:val="both"/>
        <w:rPr>
          <w:rFonts w:hint="eastAsia"/>
          <w:noProof/>
          <w:color w:val="000000" w:themeColor="text1"/>
          <w:sz w:val="28"/>
          <w:szCs w:val="28"/>
        </w:rPr>
      </w:pPr>
    </w:p>
    <w:p w:rsidR="00F21B23" w:rsidRDefault="00F21B23" w:rsidP="002275B8">
      <w:pPr>
        <w:ind w:firstLineChars="200" w:firstLine="560"/>
        <w:jc w:val="both"/>
        <w:rPr>
          <w:rFonts w:hint="eastAsia"/>
          <w:noProof/>
          <w:color w:val="000000" w:themeColor="text1"/>
          <w:sz w:val="28"/>
          <w:szCs w:val="28"/>
        </w:rPr>
      </w:pPr>
    </w:p>
    <w:p w:rsidR="00F21B23" w:rsidRPr="008A520B" w:rsidRDefault="00F21B23" w:rsidP="002275B8">
      <w:pPr>
        <w:ind w:firstLineChars="200" w:firstLine="560"/>
        <w:jc w:val="both"/>
        <w:rPr>
          <w:noProof/>
          <w:color w:val="000000" w:themeColor="text1"/>
          <w:sz w:val="28"/>
          <w:szCs w:val="28"/>
        </w:rPr>
      </w:pPr>
    </w:p>
    <w:p w:rsidR="00326778" w:rsidRPr="008A520B" w:rsidRDefault="008B01A8" w:rsidP="00326778">
      <w:pPr>
        <w:pStyle w:val="3"/>
        <w:spacing w:line="480" w:lineRule="auto"/>
        <w:jc w:val="both"/>
        <w:rPr>
          <w:color w:val="000000" w:themeColor="text1"/>
        </w:rPr>
      </w:pPr>
      <w:bookmarkStart w:id="99" w:name="_Toc30116278"/>
      <w:r>
        <w:rPr>
          <w:rFonts w:hint="eastAsia"/>
          <w:color w:val="000000" w:themeColor="text1"/>
        </w:rPr>
        <w:lastRenderedPageBreak/>
        <w:t>8</w:t>
      </w:r>
      <w:r w:rsidR="00326778" w:rsidRPr="008A520B">
        <w:rPr>
          <w:rFonts w:hint="eastAsia"/>
          <w:color w:val="000000" w:themeColor="text1"/>
        </w:rPr>
        <w:t>.1.</w:t>
      </w:r>
      <w:r w:rsidR="002848D6" w:rsidRPr="008A520B">
        <w:rPr>
          <w:rFonts w:hint="eastAsia"/>
          <w:color w:val="000000" w:themeColor="text1"/>
        </w:rPr>
        <w:t>2</w:t>
      </w:r>
      <w:r w:rsidR="004D5790" w:rsidRPr="008A520B">
        <w:rPr>
          <w:rFonts w:hint="eastAsia"/>
          <w:color w:val="000000" w:themeColor="text1"/>
        </w:rPr>
        <w:t xml:space="preserve"> </w:t>
      </w:r>
      <w:r w:rsidR="00326778" w:rsidRPr="008A520B">
        <w:rPr>
          <w:rFonts w:hint="eastAsia"/>
          <w:color w:val="000000" w:themeColor="text1"/>
        </w:rPr>
        <w:t>功能分区</w:t>
      </w:r>
      <w:bookmarkEnd w:id="99"/>
    </w:p>
    <w:p w:rsidR="000B2B0F" w:rsidRPr="008A520B" w:rsidRDefault="002848D6" w:rsidP="00326778">
      <w:pPr>
        <w:ind w:firstLineChars="200" w:firstLine="560"/>
        <w:jc w:val="both"/>
        <w:rPr>
          <w:noProof/>
          <w:color w:val="000000" w:themeColor="text1"/>
          <w:sz w:val="28"/>
          <w:szCs w:val="28"/>
        </w:rPr>
      </w:pPr>
      <w:r w:rsidRPr="008A520B">
        <w:rPr>
          <w:rFonts w:hint="eastAsia"/>
          <w:noProof/>
          <w:color w:val="000000" w:themeColor="text1"/>
          <w:sz w:val="28"/>
          <w:szCs w:val="28"/>
        </w:rPr>
        <w:t>项目用地分为</w:t>
      </w:r>
      <w:r w:rsidR="004B3676">
        <w:rPr>
          <w:rFonts w:hint="eastAsia"/>
          <w:noProof/>
          <w:color w:val="000000" w:themeColor="text1"/>
          <w:sz w:val="28"/>
          <w:szCs w:val="28"/>
        </w:rPr>
        <w:t>主控</w:t>
      </w:r>
      <w:r w:rsidRPr="008A520B">
        <w:rPr>
          <w:rFonts w:hint="eastAsia"/>
          <w:noProof/>
          <w:color w:val="000000" w:themeColor="text1"/>
          <w:sz w:val="28"/>
          <w:szCs w:val="28"/>
        </w:rPr>
        <w:t>办公</w:t>
      </w:r>
      <w:r w:rsidR="004B3676">
        <w:rPr>
          <w:rFonts w:hint="eastAsia"/>
          <w:noProof/>
          <w:color w:val="000000" w:themeColor="text1"/>
          <w:sz w:val="28"/>
          <w:szCs w:val="28"/>
        </w:rPr>
        <w:t>区</w:t>
      </w:r>
      <w:r w:rsidRPr="008A520B">
        <w:rPr>
          <w:rFonts w:hint="eastAsia"/>
          <w:noProof/>
          <w:color w:val="000000" w:themeColor="text1"/>
          <w:sz w:val="28"/>
          <w:szCs w:val="28"/>
        </w:rPr>
        <w:t>和</w:t>
      </w:r>
      <w:r w:rsidR="004B3676">
        <w:rPr>
          <w:rFonts w:hint="eastAsia"/>
          <w:noProof/>
          <w:color w:val="000000" w:themeColor="text1"/>
          <w:sz w:val="28"/>
          <w:szCs w:val="28"/>
        </w:rPr>
        <w:t>设备区两</w:t>
      </w:r>
      <w:r w:rsidRPr="008A520B">
        <w:rPr>
          <w:rFonts w:hint="eastAsia"/>
          <w:noProof/>
          <w:color w:val="000000" w:themeColor="text1"/>
          <w:sz w:val="28"/>
          <w:szCs w:val="28"/>
        </w:rPr>
        <w:t>个功能区。各功能区动静分离、互不干扰。</w:t>
      </w:r>
    </w:p>
    <w:p w:rsidR="00326778" w:rsidRPr="008A520B" w:rsidRDefault="004B3676" w:rsidP="002848D6">
      <w:pPr>
        <w:ind w:firstLineChars="200" w:firstLine="560"/>
        <w:jc w:val="both"/>
        <w:rPr>
          <w:noProof/>
          <w:color w:val="000000" w:themeColor="text1"/>
          <w:sz w:val="28"/>
          <w:szCs w:val="28"/>
        </w:rPr>
      </w:pPr>
      <w:r>
        <w:rPr>
          <w:noProof/>
          <w:snapToGrid/>
          <w:color w:val="000000" w:themeColor="text1"/>
          <w:sz w:val="28"/>
          <w:szCs w:val="28"/>
        </w:rPr>
        <w:drawing>
          <wp:anchor distT="0" distB="0" distL="114300" distR="114300" simplePos="0" relativeHeight="251649524" behindDoc="0" locked="0" layoutInCell="1" allowOverlap="1">
            <wp:simplePos x="0" y="0"/>
            <wp:positionH relativeFrom="column">
              <wp:posOffset>166370</wp:posOffset>
            </wp:positionH>
            <wp:positionV relativeFrom="paragraph">
              <wp:posOffset>92710</wp:posOffset>
            </wp:positionV>
            <wp:extent cx="5509895" cy="4829175"/>
            <wp:effectExtent l="19050" t="19050" r="14605" b="28575"/>
            <wp:wrapNone/>
            <wp:docPr id="14" name="图片 12" descr="总平面布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总平面布置图.jpg"/>
                    <pic:cNvPicPr/>
                  </pic:nvPicPr>
                  <pic:blipFill>
                    <a:blip r:embed="rId18" cstate="print"/>
                    <a:srcRect l="7288" t="3722" r="20000" b="2978"/>
                    <a:stretch>
                      <a:fillRect/>
                    </a:stretch>
                  </pic:blipFill>
                  <pic:spPr>
                    <a:xfrm>
                      <a:off x="0" y="0"/>
                      <a:ext cx="5509895" cy="4829175"/>
                    </a:xfrm>
                    <a:prstGeom prst="rect">
                      <a:avLst/>
                    </a:prstGeom>
                    <a:ln w="12700">
                      <a:solidFill>
                        <a:schemeClr val="tx1"/>
                      </a:solidFill>
                    </a:ln>
                  </pic:spPr>
                </pic:pic>
              </a:graphicData>
            </a:graphic>
          </wp:anchor>
        </w:drawing>
      </w:r>
    </w:p>
    <w:p w:rsidR="00326778" w:rsidRPr="008A520B" w:rsidRDefault="00326778" w:rsidP="004B3676">
      <w:pPr>
        <w:ind w:firstLineChars="200" w:firstLine="560"/>
        <w:jc w:val="both"/>
        <w:rPr>
          <w:noProof/>
          <w:color w:val="000000" w:themeColor="text1"/>
          <w:sz w:val="28"/>
          <w:szCs w:val="28"/>
        </w:rPr>
      </w:pPr>
    </w:p>
    <w:p w:rsidR="00326778" w:rsidRPr="008A520B" w:rsidRDefault="003201BB" w:rsidP="002275B8">
      <w:pPr>
        <w:ind w:firstLineChars="200" w:firstLine="560"/>
        <w:jc w:val="both"/>
        <w:rPr>
          <w:noProof/>
          <w:color w:val="000000" w:themeColor="text1"/>
          <w:sz w:val="28"/>
          <w:szCs w:val="28"/>
        </w:rPr>
      </w:pPr>
      <w:r>
        <w:rPr>
          <w:noProof/>
          <w:snapToGrid/>
          <w:color w:val="000000" w:themeColor="text1"/>
          <w:sz w:val="28"/>
          <w:szCs w:val="28"/>
        </w:rPr>
        <w:pict>
          <v:roundrect id="_x0000_s1125" style="position:absolute;left:0;text-align:left;margin-left:62.6pt;margin-top:7.1pt;width:332.25pt;height:81pt;z-index:251652599" arcsize="10923f" fillcolor="#e36c0a [2409]" strokecolor="black [3213]" strokeweight="4.5pt">
            <v:fill opacity="19661f"/>
            <v:stroke dashstyle="dash"/>
            <v:shadow on="t" type="perspective" color="#622423 [1605]" opacity=".5" offset="1pt" offset2="-1pt"/>
          </v:roundrect>
        </w:pict>
      </w:r>
    </w:p>
    <w:p w:rsidR="00326778" w:rsidRPr="008A520B" w:rsidRDefault="00326778" w:rsidP="002275B8">
      <w:pPr>
        <w:ind w:firstLineChars="200" w:firstLine="560"/>
        <w:jc w:val="both"/>
        <w:rPr>
          <w:noProof/>
          <w:color w:val="000000" w:themeColor="text1"/>
          <w:sz w:val="28"/>
          <w:szCs w:val="28"/>
        </w:rPr>
      </w:pPr>
    </w:p>
    <w:p w:rsidR="00326778" w:rsidRPr="008A520B" w:rsidRDefault="003201BB" w:rsidP="002275B8">
      <w:pPr>
        <w:ind w:firstLineChars="200" w:firstLine="560"/>
        <w:jc w:val="both"/>
        <w:rPr>
          <w:noProof/>
          <w:color w:val="000000" w:themeColor="text1"/>
          <w:sz w:val="28"/>
          <w:szCs w:val="28"/>
        </w:rPr>
      </w:pPr>
      <w:r>
        <w:rPr>
          <w:noProof/>
          <w:snapToGrid/>
          <w:color w:val="000000" w:themeColor="text1"/>
          <w:sz w:val="28"/>
          <w:szCs w:val="28"/>
        </w:rPr>
        <w:pict>
          <v:rect id="_x0000_s1119" style="position:absolute;left:0;text-align:left;margin-left:179.6pt;margin-top:4.35pt;width:99.75pt;height:23.5pt;z-index:251778560;v-text-anchor:middle" filled="f" fillcolor="red" stroked="f" strokecolor="black [3213]" strokeweight="2pt">
            <v:shadow type="perspective" color="#622423 [1605]" opacity=".5" offset="1pt" offset2="-1pt"/>
            <v:textbox style="mso-next-textbox:#_x0000_s1119;mso-fit-shape-to-text:t">
              <w:txbxContent>
                <w:p w:rsidR="002848D6" w:rsidRPr="002848D6" w:rsidRDefault="004B3676" w:rsidP="002848D6">
                  <w:pPr>
                    <w:jc w:val="center"/>
                    <w:rPr>
                      <w:b/>
                    </w:rPr>
                  </w:pPr>
                  <w:r>
                    <w:rPr>
                      <w:rFonts w:hint="eastAsia"/>
                      <w:b/>
                    </w:rPr>
                    <w:t>主控</w:t>
                  </w:r>
                  <w:r w:rsidR="002848D6">
                    <w:rPr>
                      <w:rFonts w:hint="eastAsia"/>
                      <w:b/>
                    </w:rPr>
                    <w:t>办公区</w:t>
                  </w:r>
                </w:p>
              </w:txbxContent>
            </v:textbox>
          </v:rect>
        </w:pict>
      </w:r>
    </w:p>
    <w:p w:rsidR="00326778" w:rsidRPr="008A520B" w:rsidRDefault="00326778"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3201BB" w:rsidP="002275B8">
      <w:pPr>
        <w:ind w:firstLineChars="200" w:firstLine="560"/>
        <w:jc w:val="both"/>
        <w:rPr>
          <w:noProof/>
          <w:color w:val="000000" w:themeColor="text1"/>
          <w:sz w:val="28"/>
          <w:szCs w:val="28"/>
        </w:rPr>
      </w:pPr>
      <w:r>
        <w:rPr>
          <w:noProof/>
          <w:snapToGrid/>
          <w:color w:val="000000" w:themeColor="text1"/>
          <w:sz w:val="28"/>
          <w:szCs w:val="28"/>
        </w:rPr>
        <w:pict>
          <v:roundrect id="_x0000_s1127" style="position:absolute;left:0;text-align:left;margin-left:62.6pt;margin-top:11.9pt;width:332.25pt;height:213.75pt;z-index:251650549" arcsize="10923f" fillcolor="#c6d9f1 [671]" strokecolor="black [3213]" strokeweight="4.5pt">
            <v:fill opacity="19661f"/>
            <v:stroke dashstyle="dash"/>
            <v:shadow on="t" type="perspective" color="#622423 [1605]" opacity=".5" offset="1pt" offset2="-1pt"/>
          </v:roundrect>
        </w:pict>
      </w:r>
    </w:p>
    <w:p w:rsidR="00C57CEC" w:rsidRPr="008A520B" w:rsidRDefault="00C57CEC"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C57CEC" w:rsidRPr="008A520B" w:rsidRDefault="003201BB" w:rsidP="002275B8">
      <w:pPr>
        <w:ind w:firstLineChars="200" w:firstLine="560"/>
        <w:jc w:val="both"/>
        <w:rPr>
          <w:noProof/>
          <w:color w:val="000000" w:themeColor="text1"/>
          <w:sz w:val="28"/>
          <w:szCs w:val="28"/>
        </w:rPr>
      </w:pPr>
      <w:r>
        <w:rPr>
          <w:noProof/>
          <w:snapToGrid/>
          <w:color w:val="000000" w:themeColor="text1"/>
          <w:sz w:val="28"/>
          <w:szCs w:val="28"/>
        </w:rPr>
        <w:pict>
          <v:rect id="_x0000_s1116" style="position:absolute;left:0;text-align:left;margin-left:179.6pt;margin-top:11.75pt;width:99.75pt;height:23.5pt;z-index:251775488;v-text-anchor:middle" filled="f" fillcolor="red" stroked="f" strokecolor="black [3213]" strokeweight="2pt">
            <v:shadow type="perspective" color="#622423 [1605]" opacity=".5" offset="1pt" offset2="-1pt"/>
            <v:textbox style="mso-next-textbox:#_x0000_s1116;mso-fit-shape-to-text:t">
              <w:txbxContent>
                <w:p w:rsidR="002848D6" w:rsidRPr="002848D6" w:rsidRDefault="004B3676" w:rsidP="002848D6">
                  <w:pPr>
                    <w:jc w:val="center"/>
                    <w:rPr>
                      <w:b/>
                    </w:rPr>
                  </w:pPr>
                  <w:r>
                    <w:rPr>
                      <w:rFonts w:hint="eastAsia"/>
                      <w:b/>
                    </w:rPr>
                    <w:t>设备</w:t>
                  </w:r>
                  <w:r w:rsidR="002848D6" w:rsidRPr="002848D6">
                    <w:rPr>
                      <w:rFonts w:hint="eastAsia"/>
                      <w:b/>
                    </w:rPr>
                    <w:t>区</w:t>
                  </w:r>
                </w:p>
              </w:txbxContent>
            </v:textbox>
          </v:rect>
        </w:pict>
      </w: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2848D6" w:rsidRDefault="002848D6" w:rsidP="002275B8">
      <w:pPr>
        <w:ind w:firstLineChars="200" w:firstLine="560"/>
        <w:jc w:val="both"/>
        <w:rPr>
          <w:noProof/>
          <w:color w:val="000000" w:themeColor="text1"/>
          <w:sz w:val="28"/>
          <w:szCs w:val="28"/>
        </w:rPr>
      </w:pPr>
    </w:p>
    <w:p w:rsidR="004B3676" w:rsidRDefault="004B3676" w:rsidP="002275B8">
      <w:pPr>
        <w:ind w:firstLineChars="200" w:firstLine="560"/>
        <w:jc w:val="both"/>
        <w:rPr>
          <w:noProof/>
          <w:color w:val="000000" w:themeColor="text1"/>
          <w:sz w:val="28"/>
          <w:szCs w:val="28"/>
        </w:rPr>
      </w:pPr>
    </w:p>
    <w:p w:rsidR="004B3676" w:rsidRPr="008A520B" w:rsidRDefault="004B3676" w:rsidP="002275B8">
      <w:pPr>
        <w:ind w:firstLineChars="200" w:firstLine="560"/>
        <w:jc w:val="both"/>
        <w:rPr>
          <w:noProof/>
          <w:color w:val="000000" w:themeColor="text1"/>
          <w:sz w:val="28"/>
          <w:szCs w:val="28"/>
        </w:rPr>
      </w:pPr>
    </w:p>
    <w:p w:rsidR="002848D6" w:rsidRPr="008A520B" w:rsidRDefault="002848D6" w:rsidP="002275B8">
      <w:pPr>
        <w:ind w:firstLineChars="200" w:firstLine="560"/>
        <w:jc w:val="both"/>
        <w:rPr>
          <w:noProof/>
          <w:color w:val="000000" w:themeColor="text1"/>
          <w:sz w:val="28"/>
          <w:szCs w:val="28"/>
        </w:rPr>
      </w:pPr>
    </w:p>
    <w:p w:rsidR="00C57CEC" w:rsidRPr="008A520B" w:rsidRDefault="00C57CEC" w:rsidP="002275B8">
      <w:pPr>
        <w:ind w:firstLineChars="200" w:firstLine="560"/>
        <w:jc w:val="both"/>
        <w:rPr>
          <w:noProof/>
          <w:color w:val="000000" w:themeColor="text1"/>
          <w:sz w:val="28"/>
          <w:szCs w:val="28"/>
        </w:rPr>
      </w:pPr>
    </w:p>
    <w:p w:rsidR="00820A2E" w:rsidRPr="008A520B" w:rsidRDefault="008B01A8" w:rsidP="00820A2E">
      <w:pPr>
        <w:pStyle w:val="3"/>
        <w:spacing w:line="480" w:lineRule="auto"/>
        <w:jc w:val="both"/>
        <w:rPr>
          <w:color w:val="000000" w:themeColor="text1"/>
        </w:rPr>
      </w:pPr>
      <w:bookmarkStart w:id="100" w:name="_Toc30116279"/>
      <w:r>
        <w:rPr>
          <w:rFonts w:hint="eastAsia"/>
          <w:color w:val="000000" w:themeColor="text1"/>
        </w:rPr>
        <w:t>8</w:t>
      </w:r>
      <w:r w:rsidR="00820A2E" w:rsidRPr="008A520B">
        <w:rPr>
          <w:rFonts w:hint="eastAsia"/>
          <w:color w:val="000000" w:themeColor="text1"/>
        </w:rPr>
        <w:t>.1.</w:t>
      </w:r>
      <w:r w:rsidR="002848D6" w:rsidRPr="008A520B">
        <w:rPr>
          <w:rFonts w:hint="eastAsia"/>
          <w:color w:val="000000" w:themeColor="text1"/>
        </w:rPr>
        <w:t>3</w:t>
      </w:r>
      <w:r w:rsidR="00820A2E" w:rsidRPr="008A520B">
        <w:rPr>
          <w:rFonts w:hint="eastAsia"/>
          <w:color w:val="000000" w:themeColor="text1"/>
        </w:rPr>
        <w:t xml:space="preserve"> </w:t>
      </w:r>
      <w:r w:rsidR="00820A2E" w:rsidRPr="008A520B">
        <w:rPr>
          <w:rFonts w:hint="eastAsia"/>
          <w:color w:val="000000" w:themeColor="text1"/>
        </w:rPr>
        <w:t>交通组织</w:t>
      </w:r>
      <w:bookmarkEnd w:id="100"/>
    </w:p>
    <w:p w:rsidR="00820A2E" w:rsidRPr="008A520B" w:rsidRDefault="004B3676" w:rsidP="002275B8">
      <w:pPr>
        <w:ind w:firstLineChars="200" w:firstLine="560"/>
        <w:jc w:val="both"/>
        <w:rPr>
          <w:noProof/>
          <w:color w:val="000000" w:themeColor="text1"/>
          <w:sz w:val="28"/>
          <w:szCs w:val="28"/>
        </w:rPr>
      </w:pPr>
      <w:r>
        <w:rPr>
          <w:rFonts w:hint="eastAsia"/>
          <w:noProof/>
          <w:color w:val="000000" w:themeColor="text1"/>
          <w:sz w:val="28"/>
          <w:szCs w:val="28"/>
        </w:rPr>
        <w:t>车辆从西侧</w:t>
      </w:r>
      <w:r w:rsidR="002848D6" w:rsidRPr="008A520B">
        <w:rPr>
          <w:rFonts w:hint="eastAsia"/>
          <w:noProof/>
          <w:color w:val="000000" w:themeColor="text1"/>
          <w:sz w:val="28"/>
          <w:szCs w:val="28"/>
        </w:rPr>
        <w:t>入口进入</w:t>
      </w:r>
      <w:r>
        <w:rPr>
          <w:rFonts w:hint="eastAsia"/>
          <w:noProof/>
          <w:color w:val="000000" w:themeColor="text1"/>
          <w:sz w:val="28"/>
          <w:szCs w:val="28"/>
        </w:rPr>
        <w:t>，</w:t>
      </w:r>
      <w:r w:rsidR="00475FB7" w:rsidRPr="008A520B">
        <w:rPr>
          <w:rFonts w:hint="eastAsia"/>
          <w:noProof/>
          <w:color w:val="000000" w:themeColor="text1"/>
          <w:sz w:val="28"/>
          <w:szCs w:val="28"/>
        </w:rPr>
        <w:t>建筑四周均预留了足够的空间，作为隐形消防车道满足消防及疏散的要求。</w:t>
      </w:r>
    </w:p>
    <w:p w:rsidR="00820A2E" w:rsidRPr="004B3676" w:rsidRDefault="00820A2E" w:rsidP="002275B8">
      <w:pPr>
        <w:ind w:firstLineChars="200" w:firstLine="560"/>
        <w:jc w:val="both"/>
        <w:rPr>
          <w:noProof/>
          <w:color w:val="000000" w:themeColor="text1"/>
          <w:sz w:val="28"/>
          <w:szCs w:val="28"/>
        </w:rPr>
      </w:pPr>
    </w:p>
    <w:p w:rsidR="00820A2E" w:rsidRPr="008A520B" w:rsidRDefault="00820A2E" w:rsidP="002275B8">
      <w:pPr>
        <w:ind w:firstLineChars="200" w:firstLine="560"/>
        <w:jc w:val="both"/>
        <w:rPr>
          <w:noProof/>
          <w:color w:val="000000" w:themeColor="text1"/>
          <w:sz w:val="28"/>
          <w:szCs w:val="28"/>
        </w:rPr>
      </w:pPr>
    </w:p>
    <w:p w:rsidR="00443698" w:rsidRPr="008A520B" w:rsidRDefault="008B01A8" w:rsidP="00443698">
      <w:pPr>
        <w:pStyle w:val="3"/>
        <w:spacing w:line="480" w:lineRule="auto"/>
        <w:jc w:val="both"/>
        <w:rPr>
          <w:color w:val="000000" w:themeColor="text1"/>
        </w:rPr>
      </w:pPr>
      <w:bookmarkStart w:id="101" w:name="_Toc30116280"/>
      <w:r>
        <w:rPr>
          <w:rFonts w:hint="eastAsia"/>
          <w:color w:val="000000" w:themeColor="text1"/>
        </w:rPr>
        <w:lastRenderedPageBreak/>
        <w:t>8</w:t>
      </w:r>
      <w:r w:rsidR="00443698" w:rsidRPr="008A520B">
        <w:rPr>
          <w:rFonts w:hint="eastAsia"/>
          <w:color w:val="000000" w:themeColor="text1"/>
        </w:rPr>
        <w:t>.1.</w:t>
      </w:r>
      <w:r w:rsidR="002848D6" w:rsidRPr="008A520B">
        <w:rPr>
          <w:rFonts w:hint="eastAsia"/>
          <w:color w:val="000000" w:themeColor="text1"/>
        </w:rPr>
        <w:t>4</w:t>
      </w:r>
      <w:r w:rsidR="00443698" w:rsidRPr="008A520B">
        <w:rPr>
          <w:rFonts w:hint="eastAsia"/>
          <w:color w:val="000000" w:themeColor="text1"/>
        </w:rPr>
        <w:t xml:space="preserve"> </w:t>
      </w:r>
      <w:r w:rsidR="003417AC" w:rsidRPr="008A520B">
        <w:rPr>
          <w:rFonts w:hint="eastAsia"/>
          <w:color w:val="000000" w:themeColor="text1"/>
        </w:rPr>
        <w:t>主要经济技术指标</w:t>
      </w:r>
      <w:bookmarkEnd w:id="101"/>
    </w:p>
    <w:p w:rsidR="00872156" w:rsidRPr="008A520B" w:rsidRDefault="00C94E68" w:rsidP="002275B8">
      <w:pPr>
        <w:ind w:firstLineChars="200" w:firstLine="560"/>
        <w:jc w:val="both"/>
        <w:rPr>
          <w:noProof/>
          <w:color w:val="000000" w:themeColor="text1"/>
          <w:sz w:val="28"/>
          <w:szCs w:val="28"/>
        </w:rPr>
      </w:pPr>
      <w:r w:rsidRPr="008A520B">
        <w:rPr>
          <w:rFonts w:hint="eastAsia"/>
          <w:noProof/>
          <w:color w:val="000000" w:themeColor="text1"/>
          <w:sz w:val="28"/>
          <w:szCs w:val="28"/>
        </w:rPr>
        <w:t>主要技术经济指标详见下表：</w:t>
      </w:r>
    </w:p>
    <w:p w:rsidR="00C94E68" w:rsidRPr="008A520B" w:rsidRDefault="00C94E68" w:rsidP="00C94E68">
      <w:pPr>
        <w:spacing w:line="360" w:lineRule="auto"/>
        <w:jc w:val="center"/>
        <w:rPr>
          <w:rFonts w:ascii="宋体" w:hAnsi="宋体"/>
          <w:b/>
          <w:color w:val="000000" w:themeColor="text1"/>
        </w:rPr>
      </w:pPr>
      <w:r w:rsidRPr="008A520B">
        <w:rPr>
          <w:rFonts w:ascii="宋体" w:hAnsi="宋体" w:hint="eastAsia"/>
          <w:b/>
          <w:color w:val="000000" w:themeColor="text1"/>
        </w:rPr>
        <w:t>主要技术经济指标表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41"/>
        <w:gridCol w:w="4114"/>
        <w:gridCol w:w="1339"/>
        <w:gridCol w:w="2492"/>
      </w:tblGrid>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序号</w:t>
            </w:r>
          </w:p>
        </w:tc>
        <w:tc>
          <w:tcPr>
            <w:tcW w:w="2215"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名称</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单位</w:t>
            </w:r>
          </w:p>
        </w:tc>
        <w:tc>
          <w:tcPr>
            <w:tcW w:w="134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指标</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1</w:t>
            </w:r>
          </w:p>
        </w:tc>
        <w:tc>
          <w:tcPr>
            <w:tcW w:w="2215" w:type="pct"/>
            <w:vAlign w:val="center"/>
          </w:tcPr>
          <w:p w:rsidR="00C94E68" w:rsidRPr="008A520B" w:rsidRDefault="00C94E68" w:rsidP="00992A35">
            <w:pPr>
              <w:jc w:val="both"/>
              <w:rPr>
                <w:rFonts w:ascii="宋体" w:hAnsi="宋体"/>
                <w:color w:val="000000" w:themeColor="text1"/>
              </w:rPr>
            </w:pPr>
            <w:r w:rsidRPr="008A520B">
              <w:rPr>
                <w:rFonts w:ascii="宋体" w:hAnsi="宋体"/>
                <w:color w:val="000000" w:themeColor="text1"/>
              </w:rPr>
              <w:t>规划总用地面积</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m</w:t>
            </w:r>
            <w:r w:rsidRPr="008A520B">
              <w:rPr>
                <w:rFonts w:ascii="宋体" w:hAnsi="宋体" w:hint="eastAsia"/>
                <w:color w:val="000000" w:themeColor="text1"/>
                <w:vertAlign w:val="superscript"/>
              </w:rPr>
              <w:t>2</w:t>
            </w:r>
          </w:p>
        </w:tc>
        <w:tc>
          <w:tcPr>
            <w:tcW w:w="1342" w:type="pct"/>
            <w:vAlign w:val="center"/>
          </w:tcPr>
          <w:p w:rsidR="00C94E68" w:rsidRPr="008A520B" w:rsidRDefault="004B3676" w:rsidP="00F21B23">
            <w:pPr>
              <w:jc w:val="center"/>
              <w:rPr>
                <w:rFonts w:ascii="宋体" w:hAnsi="宋体"/>
                <w:color w:val="000000" w:themeColor="text1"/>
              </w:rPr>
            </w:pPr>
            <w:r>
              <w:rPr>
                <w:rFonts w:ascii="宋体" w:hAnsi="宋体" w:hint="eastAsia"/>
                <w:color w:val="000000" w:themeColor="text1"/>
              </w:rPr>
              <w:t>5</w:t>
            </w:r>
            <w:r w:rsidR="00F21B23">
              <w:rPr>
                <w:rFonts w:ascii="宋体" w:hAnsi="宋体" w:hint="eastAsia"/>
                <w:color w:val="000000" w:themeColor="text1"/>
              </w:rPr>
              <w:t>96</w:t>
            </w:r>
            <w:r>
              <w:rPr>
                <w:rFonts w:ascii="宋体" w:hAnsi="宋体" w:hint="eastAsia"/>
                <w:color w:val="000000" w:themeColor="text1"/>
              </w:rPr>
              <w:t>2.89</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2</w:t>
            </w:r>
          </w:p>
        </w:tc>
        <w:tc>
          <w:tcPr>
            <w:tcW w:w="2215" w:type="pct"/>
            <w:vAlign w:val="center"/>
          </w:tcPr>
          <w:p w:rsidR="00C94E68" w:rsidRPr="008A520B" w:rsidRDefault="00C94E68" w:rsidP="00992A35">
            <w:pPr>
              <w:jc w:val="both"/>
              <w:rPr>
                <w:rFonts w:ascii="宋体" w:hAnsi="宋体"/>
                <w:color w:val="000000" w:themeColor="text1"/>
              </w:rPr>
            </w:pPr>
            <w:r w:rsidRPr="008A520B">
              <w:rPr>
                <w:rFonts w:ascii="宋体" w:hAnsi="宋体" w:hint="eastAsia"/>
                <w:color w:val="000000" w:themeColor="text1"/>
              </w:rPr>
              <w:t>总建筑</w:t>
            </w:r>
            <w:r w:rsidRPr="008A520B">
              <w:rPr>
                <w:rFonts w:ascii="宋体" w:hAnsi="宋体"/>
                <w:color w:val="000000" w:themeColor="text1"/>
              </w:rPr>
              <w:t>面积</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m</w:t>
            </w:r>
            <w:r w:rsidRPr="008A520B">
              <w:rPr>
                <w:rFonts w:ascii="宋体" w:hAnsi="宋体" w:hint="eastAsia"/>
                <w:color w:val="000000" w:themeColor="text1"/>
                <w:vertAlign w:val="superscript"/>
              </w:rPr>
              <w:t>2</w:t>
            </w:r>
          </w:p>
        </w:tc>
        <w:tc>
          <w:tcPr>
            <w:tcW w:w="1342" w:type="pct"/>
            <w:vAlign w:val="center"/>
          </w:tcPr>
          <w:p w:rsidR="00C94E68" w:rsidRPr="008A520B" w:rsidRDefault="004B3676" w:rsidP="00C94E68">
            <w:pPr>
              <w:jc w:val="center"/>
              <w:rPr>
                <w:rFonts w:ascii="宋体" w:hAnsi="宋体"/>
                <w:color w:val="000000" w:themeColor="text1"/>
              </w:rPr>
            </w:pPr>
            <w:r>
              <w:rPr>
                <w:rFonts w:ascii="宋体" w:hAnsi="宋体" w:hint="eastAsia"/>
                <w:color w:val="000000" w:themeColor="text1"/>
              </w:rPr>
              <w:t>266.3</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3</w:t>
            </w:r>
          </w:p>
        </w:tc>
        <w:tc>
          <w:tcPr>
            <w:tcW w:w="2215" w:type="pct"/>
            <w:vAlign w:val="center"/>
          </w:tcPr>
          <w:p w:rsidR="00C94E68" w:rsidRPr="008A520B" w:rsidRDefault="00603303" w:rsidP="00992A35">
            <w:pPr>
              <w:jc w:val="both"/>
              <w:rPr>
                <w:rFonts w:ascii="宋体" w:hAnsi="宋体"/>
                <w:color w:val="000000" w:themeColor="text1"/>
              </w:rPr>
            </w:pPr>
            <w:r w:rsidRPr="008A520B">
              <w:rPr>
                <w:rFonts w:ascii="宋体" w:hAnsi="宋体" w:hint="eastAsia"/>
                <w:color w:val="000000" w:themeColor="text1"/>
              </w:rPr>
              <w:t>建筑占地面积</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m</w:t>
            </w:r>
            <w:r w:rsidRPr="008A520B">
              <w:rPr>
                <w:rFonts w:ascii="宋体" w:hAnsi="宋体" w:hint="eastAsia"/>
                <w:color w:val="000000" w:themeColor="text1"/>
                <w:vertAlign w:val="superscript"/>
              </w:rPr>
              <w:t>2</w:t>
            </w:r>
          </w:p>
        </w:tc>
        <w:tc>
          <w:tcPr>
            <w:tcW w:w="1342" w:type="pct"/>
            <w:vAlign w:val="center"/>
          </w:tcPr>
          <w:p w:rsidR="00C94E68" w:rsidRPr="008A520B" w:rsidRDefault="004B3676" w:rsidP="00C94E68">
            <w:pPr>
              <w:jc w:val="center"/>
              <w:rPr>
                <w:rFonts w:ascii="宋体" w:hAnsi="宋体"/>
                <w:color w:val="000000" w:themeColor="text1"/>
              </w:rPr>
            </w:pPr>
            <w:r>
              <w:rPr>
                <w:rFonts w:ascii="宋体" w:hAnsi="宋体" w:hint="eastAsia"/>
                <w:color w:val="000000" w:themeColor="text1"/>
              </w:rPr>
              <w:t>266.3</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4</w:t>
            </w:r>
          </w:p>
        </w:tc>
        <w:tc>
          <w:tcPr>
            <w:tcW w:w="2215" w:type="pct"/>
            <w:vAlign w:val="center"/>
          </w:tcPr>
          <w:p w:rsidR="00C94E68" w:rsidRPr="008A520B" w:rsidRDefault="00C94E68" w:rsidP="00992A35">
            <w:pPr>
              <w:jc w:val="both"/>
              <w:rPr>
                <w:rFonts w:ascii="宋体" w:hAnsi="宋体"/>
                <w:color w:val="000000" w:themeColor="text1"/>
              </w:rPr>
            </w:pPr>
            <w:r w:rsidRPr="008A520B">
              <w:rPr>
                <w:rFonts w:ascii="宋体" w:hAnsi="宋体"/>
                <w:color w:val="000000" w:themeColor="text1"/>
              </w:rPr>
              <w:t>容积率</w:t>
            </w:r>
          </w:p>
        </w:tc>
        <w:tc>
          <w:tcPr>
            <w:tcW w:w="721" w:type="pct"/>
            <w:vAlign w:val="center"/>
          </w:tcPr>
          <w:p w:rsidR="00C94E68" w:rsidRPr="008A520B" w:rsidRDefault="00C94E68" w:rsidP="00C94E68">
            <w:pPr>
              <w:jc w:val="center"/>
              <w:rPr>
                <w:rFonts w:ascii="宋体" w:hAnsi="宋体"/>
                <w:color w:val="000000" w:themeColor="text1"/>
              </w:rPr>
            </w:pPr>
          </w:p>
        </w:tc>
        <w:tc>
          <w:tcPr>
            <w:tcW w:w="1342" w:type="pct"/>
            <w:vAlign w:val="center"/>
          </w:tcPr>
          <w:p w:rsidR="00C94E68" w:rsidRPr="008A520B" w:rsidRDefault="00C94E68" w:rsidP="004B3676">
            <w:pPr>
              <w:jc w:val="center"/>
              <w:rPr>
                <w:rFonts w:ascii="宋体" w:hAnsi="宋体"/>
                <w:color w:val="000000" w:themeColor="text1"/>
              </w:rPr>
            </w:pPr>
            <w:r w:rsidRPr="008A520B">
              <w:rPr>
                <w:rFonts w:ascii="宋体" w:hAnsi="宋体" w:hint="eastAsia"/>
                <w:color w:val="000000" w:themeColor="text1"/>
              </w:rPr>
              <w:t>0.</w:t>
            </w:r>
            <w:r w:rsidR="004B3676">
              <w:rPr>
                <w:rFonts w:ascii="宋体" w:hAnsi="宋体" w:hint="eastAsia"/>
                <w:color w:val="000000" w:themeColor="text1"/>
              </w:rPr>
              <w:t>05</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5</w:t>
            </w:r>
          </w:p>
        </w:tc>
        <w:tc>
          <w:tcPr>
            <w:tcW w:w="2215" w:type="pct"/>
            <w:vAlign w:val="center"/>
          </w:tcPr>
          <w:p w:rsidR="00C94E68" w:rsidRPr="008A520B" w:rsidRDefault="00C94E68" w:rsidP="00F21B23">
            <w:pPr>
              <w:jc w:val="both"/>
              <w:rPr>
                <w:rFonts w:ascii="宋体" w:hAnsi="宋体"/>
                <w:color w:val="000000" w:themeColor="text1"/>
              </w:rPr>
            </w:pPr>
            <w:r w:rsidRPr="008A520B">
              <w:rPr>
                <w:rFonts w:ascii="宋体" w:hAnsi="宋体"/>
                <w:color w:val="000000" w:themeColor="text1"/>
              </w:rPr>
              <w:t>建筑</w:t>
            </w:r>
            <w:r w:rsidR="00F21B23">
              <w:rPr>
                <w:rFonts w:ascii="宋体" w:hAnsi="宋体" w:hint="eastAsia"/>
                <w:color w:val="000000" w:themeColor="text1"/>
              </w:rPr>
              <w:t>系数</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w:t>
            </w:r>
          </w:p>
        </w:tc>
        <w:tc>
          <w:tcPr>
            <w:tcW w:w="1342" w:type="pct"/>
            <w:vAlign w:val="center"/>
          </w:tcPr>
          <w:p w:rsidR="00C94E68" w:rsidRPr="008A520B" w:rsidRDefault="00F21B23" w:rsidP="00C94E68">
            <w:pPr>
              <w:jc w:val="center"/>
              <w:rPr>
                <w:rFonts w:ascii="宋体" w:hAnsi="宋体"/>
                <w:color w:val="000000" w:themeColor="text1"/>
              </w:rPr>
            </w:pPr>
            <w:r>
              <w:rPr>
                <w:rFonts w:ascii="宋体" w:hAnsi="宋体" w:hint="eastAsia"/>
                <w:color w:val="000000" w:themeColor="text1"/>
              </w:rPr>
              <w:t>20</w:t>
            </w:r>
            <w:r w:rsidR="00C94E68" w:rsidRPr="008A520B">
              <w:rPr>
                <w:rFonts w:ascii="宋体" w:hAnsi="宋体" w:hint="eastAsia"/>
                <w:color w:val="000000" w:themeColor="text1"/>
              </w:rPr>
              <w:t>%</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6</w:t>
            </w:r>
          </w:p>
        </w:tc>
        <w:tc>
          <w:tcPr>
            <w:tcW w:w="2215" w:type="pct"/>
            <w:vAlign w:val="center"/>
          </w:tcPr>
          <w:p w:rsidR="00C94E68" w:rsidRPr="008A520B" w:rsidRDefault="00C94E68" w:rsidP="00992A35">
            <w:pPr>
              <w:jc w:val="both"/>
              <w:rPr>
                <w:rFonts w:ascii="宋体" w:hAnsi="宋体"/>
                <w:color w:val="000000" w:themeColor="text1"/>
              </w:rPr>
            </w:pPr>
            <w:r w:rsidRPr="008A520B">
              <w:rPr>
                <w:rFonts w:ascii="宋体" w:hAnsi="宋体"/>
                <w:color w:val="000000" w:themeColor="text1"/>
              </w:rPr>
              <w:t>绿地率</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w:t>
            </w:r>
          </w:p>
        </w:tc>
        <w:tc>
          <w:tcPr>
            <w:tcW w:w="1342" w:type="pct"/>
            <w:vAlign w:val="center"/>
          </w:tcPr>
          <w:p w:rsidR="00C94E68" w:rsidRPr="008A520B" w:rsidRDefault="00603303" w:rsidP="004B3676">
            <w:pPr>
              <w:jc w:val="center"/>
              <w:rPr>
                <w:rFonts w:ascii="宋体" w:hAnsi="宋体"/>
                <w:color w:val="000000" w:themeColor="text1"/>
              </w:rPr>
            </w:pPr>
            <w:r w:rsidRPr="008A520B">
              <w:rPr>
                <w:rFonts w:ascii="宋体" w:hAnsi="宋体" w:hint="eastAsia"/>
                <w:color w:val="000000" w:themeColor="text1"/>
              </w:rPr>
              <w:t>3</w:t>
            </w:r>
            <w:r w:rsidR="004B3676">
              <w:rPr>
                <w:rFonts w:ascii="宋体" w:hAnsi="宋体" w:hint="eastAsia"/>
                <w:color w:val="000000" w:themeColor="text1"/>
              </w:rPr>
              <w:t>0</w:t>
            </w:r>
            <w:r w:rsidR="00C94E68" w:rsidRPr="008A520B">
              <w:rPr>
                <w:rFonts w:ascii="宋体" w:hAnsi="宋体" w:hint="eastAsia"/>
                <w:color w:val="000000" w:themeColor="text1"/>
              </w:rPr>
              <w:t>%</w:t>
            </w:r>
          </w:p>
        </w:tc>
      </w:tr>
      <w:tr w:rsidR="00C94E68" w:rsidRPr="008A520B" w:rsidTr="00C94E68">
        <w:trPr>
          <w:trHeight w:val="397"/>
        </w:trPr>
        <w:tc>
          <w:tcPr>
            <w:tcW w:w="722" w:type="pct"/>
            <w:vAlign w:val="center"/>
          </w:tcPr>
          <w:p w:rsidR="00C94E68" w:rsidRPr="008A520B" w:rsidRDefault="00C94E68" w:rsidP="00C94E68">
            <w:pPr>
              <w:jc w:val="center"/>
              <w:rPr>
                <w:rFonts w:ascii="宋体" w:hAnsi="宋体"/>
                <w:color w:val="000000" w:themeColor="text1"/>
              </w:rPr>
            </w:pPr>
            <w:r w:rsidRPr="008A520B">
              <w:rPr>
                <w:rFonts w:ascii="宋体" w:hAnsi="宋体" w:hint="eastAsia"/>
                <w:color w:val="000000" w:themeColor="text1"/>
              </w:rPr>
              <w:t>7</w:t>
            </w:r>
          </w:p>
        </w:tc>
        <w:tc>
          <w:tcPr>
            <w:tcW w:w="2215" w:type="pct"/>
            <w:vAlign w:val="center"/>
          </w:tcPr>
          <w:p w:rsidR="00C94E68" w:rsidRPr="008A520B" w:rsidRDefault="00C94E68" w:rsidP="00992A35">
            <w:pPr>
              <w:jc w:val="both"/>
              <w:rPr>
                <w:rFonts w:ascii="宋体" w:hAnsi="宋体"/>
                <w:color w:val="000000" w:themeColor="text1"/>
              </w:rPr>
            </w:pPr>
            <w:r w:rsidRPr="008A520B">
              <w:rPr>
                <w:rFonts w:ascii="宋体" w:hAnsi="宋体"/>
                <w:color w:val="000000" w:themeColor="text1"/>
              </w:rPr>
              <w:t>机动车停车位</w:t>
            </w:r>
          </w:p>
        </w:tc>
        <w:tc>
          <w:tcPr>
            <w:tcW w:w="721" w:type="pct"/>
            <w:vAlign w:val="center"/>
          </w:tcPr>
          <w:p w:rsidR="00C94E68" w:rsidRPr="008A520B" w:rsidRDefault="00C94E68" w:rsidP="00C94E68">
            <w:pPr>
              <w:jc w:val="center"/>
              <w:rPr>
                <w:rFonts w:ascii="宋体" w:hAnsi="宋体"/>
                <w:color w:val="000000" w:themeColor="text1"/>
              </w:rPr>
            </w:pPr>
            <w:r w:rsidRPr="008A520B">
              <w:rPr>
                <w:rFonts w:ascii="宋体" w:hAnsi="宋体"/>
                <w:color w:val="000000" w:themeColor="text1"/>
              </w:rPr>
              <w:t>个</w:t>
            </w:r>
          </w:p>
        </w:tc>
        <w:tc>
          <w:tcPr>
            <w:tcW w:w="1342" w:type="pct"/>
            <w:vAlign w:val="center"/>
          </w:tcPr>
          <w:p w:rsidR="00C94E68" w:rsidRPr="008A520B" w:rsidRDefault="004B3676" w:rsidP="00C94E68">
            <w:pPr>
              <w:jc w:val="center"/>
              <w:rPr>
                <w:rFonts w:ascii="宋体" w:hAnsi="宋体"/>
                <w:color w:val="000000" w:themeColor="text1"/>
              </w:rPr>
            </w:pPr>
            <w:r>
              <w:rPr>
                <w:rFonts w:ascii="宋体" w:hAnsi="宋体" w:hint="eastAsia"/>
                <w:color w:val="000000" w:themeColor="text1"/>
              </w:rPr>
              <w:t>3</w:t>
            </w:r>
          </w:p>
        </w:tc>
      </w:tr>
    </w:tbl>
    <w:p w:rsidR="008B01A8" w:rsidRDefault="008B01A8" w:rsidP="008B01A8">
      <w:pPr>
        <w:pStyle w:val="1"/>
        <w:jc w:val="center"/>
        <w:rPr>
          <w:color w:val="000000" w:themeColor="text1"/>
        </w:rPr>
      </w:pPr>
      <w:bookmarkStart w:id="102" w:name="_Toc30116281"/>
      <w:r w:rsidRPr="008A520B">
        <w:rPr>
          <w:rFonts w:hint="eastAsia"/>
          <w:color w:val="000000" w:themeColor="text1"/>
        </w:rPr>
        <w:t>第</w:t>
      </w:r>
      <w:r>
        <w:rPr>
          <w:rFonts w:hint="eastAsia"/>
          <w:color w:val="000000" w:themeColor="text1"/>
        </w:rPr>
        <w:t>九章</w:t>
      </w:r>
      <w:r w:rsidRPr="008A520B">
        <w:rPr>
          <w:rFonts w:hint="eastAsia"/>
          <w:color w:val="000000" w:themeColor="text1"/>
        </w:rPr>
        <w:t xml:space="preserve">　</w:t>
      </w:r>
      <w:r w:rsidRPr="008B01A8">
        <w:rPr>
          <w:rFonts w:hint="eastAsia"/>
          <w:color w:val="000000" w:themeColor="text1"/>
        </w:rPr>
        <w:t>交通影响分析</w:t>
      </w:r>
      <w:bookmarkEnd w:id="102"/>
    </w:p>
    <w:p w:rsidR="0043201C" w:rsidRPr="008B01A8" w:rsidRDefault="008B01A8" w:rsidP="0005045F">
      <w:pPr>
        <w:pStyle w:val="3"/>
        <w:spacing w:line="480" w:lineRule="auto"/>
        <w:jc w:val="both"/>
        <w:rPr>
          <w:rFonts w:ascii="Arial" w:hAnsi="Arial" w:cs="Arial"/>
          <w:color w:val="000000" w:themeColor="text1"/>
          <w:sz w:val="36"/>
          <w:szCs w:val="36"/>
        </w:rPr>
      </w:pPr>
      <w:bookmarkStart w:id="103" w:name="_Toc30116282"/>
      <w:r>
        <w:rPr>
          <w:rFonts w:ascii="Arial" w:hAnsi="Arial" w:cs="Arial" w:hint="eastAsia"/>
          <w:color w:val="000000" w:themeColor="text1"/>
          <w:sz w:val="36"/>
          <w:szCs w:val="36"/>
        </w:rPr>
        <w:t>9</w:t>
      </w:r>
      <w:r w:rsidR="0005045F" w:rsidRPr="008B01A8">
        <w:rPr>
          <w:rFonts w:ascii="Arial" w:hAnsi="Arial" w:cs="Arial" w:hint="eastAsia"/>
          <w:color w:val="000000" w:themeColor="text1"/>
          <w:sz w:val="36"/>
          <w:szCs w:val="36"/>
        </w:rPr>
        <w:t>.1</w:t>
      </w:r>
      <w:r w:rsidR="0043201C" w:rsidRPr="008B01A8">
        <w:rPr>
          <w:rFonts w:ascii="Arial" w:hAnsi="Arial" w:cs="Arial" w:hint="eastAsia"/>
          <w:color w:val="000000" w:themeColor="text1"/>
          <w:sz w:val="36"/>
          <w:szCs w:val="36"/>
        </w:rPr>
        <w:t>交通诱增量预测</w:t>
      </w:r>
      <w:bookmarkEnd w:id="103"/>
    </w:p>
    <w:p w:rsidR="0043201C" w:rsidRPr="008A520B" w:rsidRDefault="00F21B23" w:rsidP="0043201C">
      <w:pPr>
        <w:ind w:firstLineChars="200" w:firstLine="560"/>
        <w:jc w:val="both"/>
        <w:rPr>
          <w:noProof/>
          <w:color w:val="000000" w:themeColor="text1"/>
          <w:sz w:val="28"/>
          <w:szCs w:val="28"/>
        </w:rPr>
      </w:pPr>
      <w:r>
        <w:rPr>
          <w:rFonts w:hint="eastAsia"/>
          <w:noProof/>
          <w:color w:val="000000" w:themeColor="text1"/>
          <w:sz w:val="28"/>
          <w:szCs w:val="28"/>
        </w:rPr>
        <w:t>由于变电站采用无人值守方式，交通量按照检修期最大</w:t>
      </w:r>
      <w:r w:rsidR="0043201C" w:rsidRPr="008A520B">
        <w:rPr>
          <w:rFonts w:hint="eastAsia"/>
          <w:noProof/>
          <w:color w:val="000000" w:themeColor="text1"/>
          <w:sz w:val="28"/>
          <w:szCs w:val="28"/>
        </w:rPr>
        <w:t>发生量和吸引量</w:t>
      </w:r>
      <w:r>
        <w:rPr>
          <w:rFonts w:hint="eastAsia"/>
          <w:noProof/>
          <w:color w:val="000000" w:themeColor="text1"/>
          <w:sz w:val="28"/>
          <w:szCs w:val="28"/>
        </w:rPr>
        <w:t>进行</w:t>
      </w:r>
      <w:r w:rsidR="0043201C" w:rsidRPr="008A520B">
        <w:rPr>
          <w:rFonts w:hint="eastAsia"/>
          <w:noProof/>
          <w:color w:val="000000" w:themeColor="text1"/>
          <w:sz w:val="28"/>
          <w:szCs w:val="28"/>
        </w:rPr>
        <w:t>预测如下：</w:t>
      </w:r>
    </w:p>
    <w:p w:rsidR="0043201C" w:rsidRPr="008A520B" w:rsidRDefault="0043201C" w:rsidP="0043201C">
      <w:pPr>
        <w:ind w:firstLineChars="200" w:firstLine="562"/>
        <w:jc w:val="center"/>
        <w:rPr>
          <w:b/>
          <w:noProof/>
          <w:color w:val="000000" w:themeColor="text1"/>
          <w:sz w:val="28"/>
          <w:szCs w:val="28"/>
        </w:rPr>
      </w:pPr>
      <w:r w:rsidRPr="008A520B">
        <w:rPr>
          <w:rFonts w:hint="eastAsia"/>
          <w:b/>
          <w:noProof/>
          <w:color w:val="000000" w:themeColor="text1"/>
          <w:sz w:val="28"/>
          <w:szCs w:val="28"/>
        </w:rPr>
        <w:t>出行量预测表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8"/>
        <w:gridCol w:w="2127"/>
        <w:gridCol w:w="1049"/>
        <w:gridCol w:w="2126"/>
        <w:gridCol w:w="2126"/>
      </w:tblGrid>
      <w:tr w:rsidR="0043201C" w:rsidRPr="008A520B" w:rsidTr="0043201C">
        <w:tc>
          <w:tcPr>
            <w:tcW w:w="1000" w:type="pct"/>
            <w:vAlign w:val="center"/>
          </w:tcPr>
          <w:p w:rsidR="0043201C" w:rsidRPr="008A520B" w:rsidRDefault="00F21B23" w:rsidP="00B86CC2">
            <w:pPr>
              <w:spacing w:line="360" w:lineRule="auto"/>
              <w:jc w:val="center"/>
              <w:rPr>
                <w:rFonts w:ascii="宋体" w:hAnsi="宋体"/>
                <w:b/>
                <w:color w:val="000000" w:themeColor="text1"/>
              </w:rPr>
            </w:pPr>
            <w:r>
              <w:rPr>
                <w:rFonts w:ascii="宋体" w:hAnsi="宋体" w:hint="eastAsia"/>
                <w:b/>
                <w:color w:val="000000" w:themeColor="text1"/>
              </w:rPr>
              <w:t>检修值班人数</w:t>
            </w:r>
          </w:p>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（人）</w:t>
            </w:r>
          </w:p>
        </w:tc>
        <w:tc>
          <w:tcPr>
            <w:tcW w:w="114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平均日出行次数</w:t>
            </w:r>
          </w:p>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（次/人）</w:t>
            </w:r>
          </w:p>
        </w:tc>
        <w:tc>
          <w:tcPr>
            <w:tcW w:w="56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平均</w:t>
            </w:r>
          </w:p>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吸引率</w:t>
            </w:r>
          </w:p>
        </w:tc>
        <w:tc>
          <w:tcPr>
            <w:tcW w:w="114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日总出行产生量</w:t>
            </w:r>
          </w:p>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（人次）</w:t>
            </w:r>
          </w:p>
        </w:tc>
        <w:tc>
          <w:tcPr>
            <w:tcW w:w="114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日总出行吸引量</w:t>
            </w:r>
          </w:p>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（人次）</w:t>
            </w:r>
          </w:p>
        </w:tc>
      </w:tr>
      <w:tr w:rsidR="0043201C" w:rsidRPr="008A520B" w:rsidTr="0043201C">
        <w:tc>
          <w:tcPr>
            <w:tcW w:w="1000"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1</w:t>
            </w:r>
          </w:p>
        </w:tc>
        <w:tc>
          <w:tcPr>
            <w:tcW w:w="1145"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3</w:t>
            </w:r>
          </w:p>
        </w:tc>
        <w:tc>
          <w:tcPr>
            <w:tcW w:w="565" w:type="pct"/>
            <w:vAlign w:val="center"/>
          </w:tcPr>
          <w:p w:rsidR="0043201C" w:rsidRPr="008A520B" w:rsidRDefault="00F21B23" w:rsidP="00F21B23">
            <w:pPr>
              <w:spacing w:line="360" w:lineRule="auto"/>
              <w:jc w:val="center"/>
              <w:rPr>
                <w:rFonts w:ascii="宋体" w:hAnsi="宋体"/>
                <w:color w:val="000000" w:themeColor="text1"/>
              </w:rPr>
            </w:pPr>
            <w:r>
              <w:rPr>
                <w:rFonts w:ascii="宋体" w:hAnsi="宋体" w:hint="eastAsia"/>
                <w:color w:val="000000" w:themeColor="text1"/>
              </w:rPr>
              <w:t>1</w:t>
            </w:r>
          </w:p>
        </w:tc>
        <w:tc>
          <w:tcPr>
            <w:tcW w:w="1145"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3</w:t>
            </w:r>
          </w:p>
        </w:tc>
        <w:tc>
          <w:tcPr>
            <w:tcW w:w="1145" w:type="pct"/>
            <w:vAlign w:val="center"/>
          </w:tcPr>
          <w:p w:rsidR="0043201C" w:rsidRPr="008A520B" w:rsidRDefault="004B3676" w:rsidP="00B86CC2">
            <w:pPr>
              <w:spacing w:line="360" w:lineRule="auto"/>
              <w:jc w:val="center"/>
              <w:rPr>
                <w:rFonts w:ascii="宋体" w:hAnsi="宋体"/>
                <w:color w:val="000000" w:themeColor="text1"/>
              </w:rPr>
            </w:pPr>
            <w:r>
              <w:rPr>
                <w:rFonts w:ascii="宋体" w:hAnsi="宋体" w:hint="eastAsia"/>
                <w:color w:val="000000" w:themeColor="text1"/>
              </w:rPr>
              <w:t>1</w:t>
            </w:r>
          </w:p>
        </w:tc>
      </w:tr>
    </w:tbl>
    <w:p w:rsidR="00F21B23" w:rsidRDefault="0043201C" w:rsidP="0043201C">
      <w:pPr>
        <w:spacing w:line="360" w:lineRule="auto"/>
        <w:ind w:firstLineChars="200" w:firstLine="560"/>
        <w:jc w:val="both"/>
        <w:rPr>
          <w:rFonts w:hint="eastAsia"/>
          <w:color w:val="000000" w:themeColor="text1"/>
          <w:sz w:val="28"/>
          <w:szCs w:val="28"/>
        </w:rPr>
      </w:pPr>
      <w:r w:rsidRPr="008A520B">
        <w:rPr>
          <w:rFonts w:hint="eastAsia"/>
          <w:color w:val="000000" w:themeColor="text1"/>
          <w:sz w:val="28"/>
          <w:szCs w:val="28"/>
        </w:rPr>
        <w:t>人员出行方式采用小汽车的比例按</w:t>
      </w:r>
      <w:r w:rsidR="004B3676">
        <w:rPr>
          <w:rFonts w:hint="eastAsia"/>
          <w:color w:val="000000" w:themeColor="text1"/>
          <w:sz w:val="28"/>
          <w:szCs w:val="28"/>
        </w:rPr>
        <w:t>10</w:t>
      </w:r>
      <w:r w:rsidRPr="008A520B">
        <w:rPr>
          <w:rFonts w:hint="eastAsia"/>
          <w:color w:val="000000" w:themeColor="text1"/>
          <w:sz w:val="28"/>
          <w:szCs w:val="28"/>
        </w:rPr>
        <w:t>0%</w:t>
      </w:r>
      <w:r w:rsidRPr="008A520B">
        <w:rPr>
          <w:rFonts w:hint="eastAsia"/>
          <w:color w:val="000000" w:themeColor="text1"/>
          <w:sz w:val="28"/>
          <w:szCs w:val="28"/>
        </w:rPr>
        <w:t>考虑，则采用小汽车作为主要交通方式的交通发生量和吸引量为：</w:t>
      </w:r>
    </w:p>
    <w:p w:rsidR="00F21B23" w:rsidRDefault="00F21B23" w:rsidP="0043201C">
      <w:pPr>
        <w:spacing w:line="360" w:lineRule="auto"/>
        <w:ind w:firstLineChars="200" w:firstLine="560"/>
        <w:jc w:val="both"/>
        <w:rPr>
          <w:rFonts w:hint="eastAsia"/>
          <w:color w:val="000000" w:themeColor="text1"/>
          <w:sz w:val="28"/>
          <w:szCs w:val="28"/>
        </w:rPr>
      </w:pPr>
    </w:p>
    <w:p w:rsidR="00F21B23" w:rsidRDefault="00F21B23" w:rsidP="0043201C">
      <w:pPr>
        <w:spacing w:line="360" w:lineRule="auto"/>
        <w:ind w:firstLineChars="200" w:firstLine="560"/>
        <w:jc w:val="both"/>
        <w:rPr>
          <w:rFonts w:hint="eastAsia"/>
          <w:color w:val="000000" w:themeColor="text1"/>
          <w:sz w:val="28"/>
          <w:szCs w:val="28"/>
        </w:rPr>
      </w:pPr>
    </w:p>
    <w:p w:rsidR="00F21B23" w:rsidRPr="008A520B" w:rsidRDefault="00F21B23" w:rsidP="0043201C">
      <w:pPr>
        <w:spacing w:line="360" w:lineRule="auto"/>
        <w:ind w:firstLineChars="200" w:firstLine="560"/>
        <w:jc w:val="both"/>
        <w:rPr>
          <w:color w:val="000000" w:themeColor="text1"/>
          <w:sz w:val="28"/>
          <w:szCs w:val="28"/>
        </w:rPr>
      </w:pPr>
    </w:p>
    <w:p w:rsidR="0043201C" w:rsidRPr="008A520B" w:rsidRDefault="0043201C" w:rsidP="00F90190">
      <w:pPr>
        <w:ind w:firstLineChars="200" w:firstLine="562"/>
        <w:jc w:val="center"/>
        <w:rPr>
          <w:b/>
          <w:noProof/>
          <w:color w:val="000000" w:themeColor="text1"/>
          <w:sz w:val="28"/>
          <w:szCs w:val="28"/>
        </w:rPr>
      </w:pPr>
      <w:r w:rsidRPr="008A520B">
        <w:rPr>
          <w:rFonts w:hint="eastAsia"/>
          <w:b/>
          <w:noProof/>
          <w:color w:val="000000" w:themeColor="text1"/>
          <w:sz w:val="28"/>
          <w:szCs w:val="28"/>
        </w:rPr>
        <w:lastRenderedPageBreak/>
        <w:t>采用小汽车出行产生交通发生量和吸引量预测表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9"/>
        <w:gridCol w:w="1699"/>
        <w:gridCol w:w="1699"/>
        <w:gridCol w:w="1605"/>
        <w:gridCol w:w="1694"/>
      </w:tblGrid>
      <w:tr w:rsidR="0043201C" w:rsidRPr="008A520B" w:rsidTr="00F90190">
        <w:tc>
          <w:tcPr>
            <w:tcW w:w="1394" w:type="pct"/>
            <w:vMerge w:val="restart"/>
            <w:tcBorders>
              <w:tl2br w:val="single" w:sz="4" w:space="0" w:color="auto"/>
            </w:tcBorders>
            <w:vAlign w:val="center"/>
          </w:tcPr>
          <w:p w:rsidR="0043201C" w:rsidRPr="008A520B" w:rsidRDefault="0043201C" w:rsidP="00B86CC2">
            <w:pPr>
              <w:spacing w:line="360" w:lineRule="auto"/>
              <w:jc w:val="right"/>
              <w:rPr>
                <w:rFonts w:ascii="宋体" w:hAnsi="宋体"/>
                <w:b/>
                <w:color w:val="000000" w:themeColor="text1"/>
              </w:rPr>
            </w:pPr>
            <w:r w:rsidRPr="008A520B">
              <w:rPr>
                <w:rFonts w:ascii="宋体" w:hAnsi="宋体" w:hint="eastAsia"/>
                <w:b/>
                <w:color w:val="000000" w:themeColor="text1"/>
              </w:rPr>
              <w:t>交通产生</w:t>
            </w:r>
          </w:p>
          <w:p w:rsidR="0043201C" w:rsidRPr="008A520B" w:rsidRDefault="0043201C" w:rsidP="00B86CC2">
            <w:pPr>
              <w:spacing w:line="360" w:lineRule="auto"/>
              <w:jc w:val="both"/>
              <w:rPr>
                <w:rFonts w:ascii="宋体" w:hAnsi="宋体"/>
                <w:b/>
                <w:color w:val="000000" w:themeColor="text1"/>
              </w:rPr>
            </w:pPr>
            <w:r w:rsidRPr="008A520B">
              <w:rPr>
                <w:rFonts w:ascii="宋体" w:hAnsi="宋体" w:hint="eastAsia"/>
                <w:b/>
                <w:color w:val="000000" w:themeColor="text1"/>
              </w:rPr>
              <w:t>出行方式</w:t>
            </w:r>
          </w:p>
        </w:tc>
        <w:tc>
          <w:tcPr>
            <w:tcW w:w="1830" w:type="pct"/>
            <w:gridSpan w:val="2"/>
            <w:vAlign w:val="center"/>
          </w:tcPr>
          <w:p w:rsidR="0043201C" w:rsidRPr="008A520B" w:rsidRDefault="00F90190" w:rsidP="00B86CC2">
            <w:pPr>
              <w:spacing w:line="360" w:lineRule="auto"/>
              <w:jc w:val="center"/>
              <w:rPr>
                <w:rFonts w:ascii="宋体" w:hAnsi="宋体"/>
                <w:b/>
                <w:color w:val="000000" w:themeColor="text1"/>
              </w:rPr>
            </w:pPr>
            <w:r w:rsidRPr="008A520B">
              <w:rPr>
                <w:rFonts w:ascii="宋体" w:hAnsi="宋体" w:hint="eastAsia"/>
                <w:b/>
                <w:color w:val="000000" w:themeColor="text1"/>
              </w:rPr>
              <w:t>产</w:t>
            </w:r>
            <w:r w:rsidR="0043201C" w:rsidRPr="008A520B">
              <w:rPr>
                <w:rFonts w:ascii="宋体" w:hAnsi="宋体" w:hint="eastAsia"/>
                <w:b/>
                <w:color w:val="000000" w:themeColor="text1"/>
              </w:rPr>
              <w:t>生量</w:t>
            </w:r>
          </w:p>
        </w:tc>
        <w:tc>
          <w:tcPr>
            <w:tcW w:w="1776" w:type="pct"/>
            <w:gridSpan w:val="2"/>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吸引量</w:t>
            </w:r>
          </w:p>
        </w:tc>
      </w:tr>
      <w:tr w:rsidR="0043201C" w:rsidRPr="008A520B" w:rsidTr="00F90190">
        <w:tc>
          <w:tcPr>
            <w:tcW w:w="1394" w:type="pct"/>
            <w:vMerge/>
            <w:vAlign w:val="center"/>
          </w:tcPr>
          <w:p w:rsidR="0043201C" w:rsidRPr="008A520B" w:rsidRDefault="0043201C" w:rsidP="00B86CC2">
            <w:pPr>
              <w:spacing w:line="360" w:lineRule="auto"/>
              <w:jc w:val="both"/>
              <w:rPr>
                <w:rFonts w:ascii="宋体" w:hAnsi="宋体"/>
                <w:b/>
                <w:color w:val="000000" w:themeColor="text1"/>
              </w:rPr>
            </w:pPr>
          </w:p>
        </w:tc>
        <w:tc>
          <w:tcPr>
            <w:tcW w:w="91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比例</w:t>
            </w:r>
          </w:p>
        </w:tc>
        <w:tc>
          <w:tcPr>
            <w:tcW w:w="915"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出行次数</w:t>
            </w:r>
          </w:p>
        </w:tc>
        <w:tc>
          <w:tcPr>
            <w:tcW w:w="864"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比例</w:t>
            </w:r>
          </w:p>
        </w:tc>
        <w:tc>
          <w:tcPr>
            <w:tcW w:w="912"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出行次数</w:t>
            </w:r>
          </w:p>
        </w:tc>
      </w:tr>
      <w:tr w:rsidR="0043201C" w:rsidRPr="008A520B" w:rsidTr="00F90190">
        <w:tc>
          <w:tcPr>
            <w:tcW w:w="1394" w:type="pct"/>
            <w:vAlign w:val="center"/>
          </w:tcPr>
          <w:p w:rsidR="0043201C" w:rsidRPr="008A520B" w:rsidRDefault="0043201C" w:rsidP="00B86CC2">
            <w:pPr>
              <w:spacing w:line="360" w:lineRule="auto"/>
              <w:jc w:val="center"/>
              <w:rPr>
                <w:rFonts w:ascii="宋体" w:hAnsi="宋体"/>
                <w:color w:val="000000" w:themeColor="text1"/>
              </w:rPr>
            </w:pPr>
            <w:r w:rsidRPr="008A520B">
              <w:rPr>
                <w:rFonts w:ascii="宋体" w:hAnsi="宋体" w:hint="eastAsia"/>
                <w:color w:val="000000" w:themeColor="text1"/>
              </w:rPr>
              <w:t>小汽车</w:t>
            </w:r>
          </w:p>
        </w:tc>
        <w:tc>
          <w:tcPr>
            <w:tcW w:w="915" w:type="pct"/>
            <w:vAlign w:val="center"/>
          </w:tcPr>
          <w:p w:rsidR="0043201C" w:rsidRPr="008A520B" w:rsidRDefault="004B3676" w:rsidP="00B86CC2">
            <w:pPr>
              <w:spacing w:line="360" w:lineRule="auto"/>
              <w:jc w:val="center"/>
              <w:rPr>
                <w:rFonts w:ascii="宋体" w:hAnsi="宋体"/>
                <w:color w:val="000000" w:themeColor="text1"/>
              </w:rPr>
            </w:pPr>
            <w:r>
              <w:rPr>
                <w:rFonts w:ascii="宋体" w:hAnsi="宋体" w:hint="eastAsia"/>
                <w:color w:val="000000" w:themeColor="text1"/>
              </w:rPr>
              <w:t>10</w:t>
            </w:r>
            <w:r w:rsidR="0043201C" w:rsidRPr="008A520B">
              <w:rPr>
                <w:rFonts w:ascii="宋体" w:hAnsi="宋体" w:hint="eastAsia"/>
                <w:color w:val="000000" w:themeColor="text1"/>
              </w:rPr>
              <w:t>0%</w:t>
            </w:r>
          </w:p>
        </w:tc>
        <w:tc>
          <w:tcPr>
            <w:tcW w:w="915"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3</w:t>
            </w:r>
          </w:p>
        </w:tc>
        <w:tc>
          <w:tcPr>
            <w:tcW w:w="864" w:type="pct"/>
            <w:vAlign w:val="center"/>
          </w:tcPr>
          <w:p w:rsidR="0043201C" w:rsidRPr="008A520B" w:rsidRDefault="004B3676" w:rsidP="00B86CC2">
            <w:pPr>
              <w:spacing w:line="360" w:lineRule="auto"/>
              <w:jc w:val="center"/>
              <w:rPr>
                <w:rFonts w:ascii="宋体" w:hAnsi="宋体"/>
                <w:color w:val="000000" w:themeColor="text1"/>
              </w:rPr>
            </w:pPr>
            <w:r>
              <w:rPr>
                <w:rFonts w:ascii="宋体" w:hAnsi="宋体" w:hint="eastAsia"/>
                <w:color w:val="000000" w:themeColor="text1"/>
              </w:rPr>
              <w:t>10</w:t>
            </w:r>
            <w:r w:rsidR="0043201C" w:rsidRPr="008A520B">
              <w:rPr>
                <w:rFonts w:ascii="宋体" w:hAnsi="宋体" w:hint="eastAsia"/>
                <w:color w:val="000000" w:themeColor="text1"/>
              </w:rPr>
              <w:t>0%</w:t>
            </w:r>
          </w:p>
        </w:tc>
        <w:tc>
          <w:tcPr>
            <w:tcW w:w="912" w:type="pct"/>
            <w:vAlign w:val="center"/>
          </w:tcPr>
          <w:p w:rsidR="0043201C" w:rsidRPr="008A520B" w:rsidRDefault="004B3676" w:rsidP="00B86CC2">
            <w:pPr>
              <w:spacing w:line="360" w:lineRule="auto"/>
              <w:jc w:val="center"/>
              <w:rPr>
                <w:rFonts w:ascii="宋体" w:hAnsi="宋体"/>
                <w:color w:val="000000" w:themeColor="text1"/>
              </w:rPr>
            </w:pPr>
            <w:r>
              <w:rPr>
                <w:rFonts w:ascii="宋体" w:hAnsi="宋体" w:hint="eastAsia"/>
                <w:color w:val="000000" w:themeColor="text1"/>
              </w:rPr>
              <w:t>1</w:t>
            </w:r>
          </w:p>
        </w:tc>
      </w:tr>
    </w:tbl>
    <w:p w:rsidR="0043201C" w:rsidRPr="008A520B" w:rsidRDefault="0043201C" w:rsidP="0043201C">
      <w:pPr>
        <w:spacing w:line="360" w:lineRule="auto"/>
        <w:ind w:firstLineChars="200" w:firstLine="560"/>
        <w:jc w:val="both"/>
        <w:rPr>
          <w:color w:val="000000" w:themeColor="text1"/>
          <w:sz w:val="28"/>
          <w:szCs w:val="28"/>
        </w:rPr>
      </w:pPr>
      <w:r w:rsidRPr="008A520B">
        <w:rPr>
          <w:rFonts w:hint="eastAsia"/>
          <w:color w:val="000000" w:themeColor="text1"/>
          <w:sz w:val="28"/>
          <w:szCs w:val="28"/>
        </w:rPr>
        <w:t>假定小汽车载客系数为</w:t>
      </w:r>
      <w:r w:rsidR="004B3676">
        <w:rPr>
          <w:rFonts w:hint="eastAsia"/>
          <w:color w:val="000000" w:themeColor="text1"/>
          <w:sz w:val="28"/>
          <w:szCs w:val="28"/>
        </w:rPr>
        <w:t>1</w:t>
      </w:r>
      <w:r w:rsidRPr="008A520B">
        <w:rPr>
          <w:rFonts w:hint="eastAsia"/>
          <w:color w:val="000000" w:themeColor="text1"/>
          <w:sz w:val="28"/>
          <w:szCs w:val="28"/>
        </w:rPr>
        <w:t>人</w:t>
      </w:r>
      <w:r w:rsidRPr="008A520B">
        <w:rPr>
          <w:rFonts w:hint="eastAsia"/>
          <w:color w:val="000000" w:themeColor="text1"/>
          <w:sz w:val="28"/>
          <w:szCs w:val="28"/>
        </w:rPr>
        <w:t>/</w:t>
      </w:r>
      <w:proofErr w:type="spellStart"/>
      <w:r w:rsidRPr="008A520B">
        <w:rPr>
          <w:rFonts w:hint="eastAsia"/>
          <w:color w:val="000000" w:themeColor="text1"/>
          <w:sz w:val="28"/>
          <w:szCs w:val="28"/>
        </w:rPr>
        <w:t>pcu</w:t>
      </w:r>
      <w:proofErr w:type="spellEnd"/>
      <w:r w:rsidRPr="008A520B">
        <w:rPr>
          <w:rFonts w:hint="eastAsia"/>
          <w:color w:val="000000" w:themeColor="text1"/>
          <w:sz w:val="28"/>
          <w:szCs w:val="28"/>
        </w:rPr>
        <w:t>，则项目区人员出行的小汽车交通量为：</w:t>
      </w:r>
    </w:p>
    <w:p w:rsidR="0043201C" w:rsidRPr="008A520B" w:rsidRDefault="0043201C" w:rsidP="00F90190">
      <w:pPr>
        <w:ind w:firstLineChars="200" w:firstLine="562"/>
        <w:jc w:val="center"/>
        <w:rPr>
          <w:b/>
          <w:noProof/>
          <w:color w:val="000000" w:themeColor="text1"/>
          <w:sz w:val="28"/>
          <w:szCs w:val="28"/>
        </w:rPr>
      </w:pPr>
      <w:r w:rsidRPr="008A520B">
        <w:rPr>
          <w:rFonts w:hint="eastAsia"/>
          <w:b/>
          <w:noProof/>
          <w:color w:val="000000" w:themeColor="text1"/>
          <w:sz w:val="28"/>
          <w:szCs w:val="28"/>
        </w:rPr>
        <w:t>小汽车交通量生成表（</w:t>
      </w:r>
      <w:r w:rsidRPr="008A520B">
        <w:rPr>
          <w:rFonts w:hint="eastAsia"/>
          <w:b/>
          <w:noProof/>
          <w:color w:val="000000" w:themeColor="text1"/>
          <w:sz w:val="28"/>
          <w:szCs w:val="28"/>
        </w:rPr>
        <w:t>pcu/</w:t>
      </w:r>
      <w:r w:rsidRPr="008A520B">
        <w:rPr>
          <w:rFonts w:hint="eastAsia"/>
          <w:b/>
          <w:noProof/>
          <w:color w:val="000000" w:themeColor="text1"/>
          <w:sz w:val="28"/>
          <w:szCs w:val="28"/>
        </w:rPr>
        <w:t>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94"/>
        <w:gridCol w:w="3096"/>
        <w:gridCol w:w="3096"/>
      </w:tblGrid>
      <w:tr w:rsidR="0043201C" w:rsidRPr="008A520B" w:rsidTr="00F90190">
        <w:tc>
          <w:tcPr>
            <w:tcW w:w="1666"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发生量</w:t>
            </w:r>
          </w:p>
        </w:tc>
        <w:tc>
          <w:tcPr>
            <w:tcW w:w="1667"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吸引量</w:t>
            </w:r>
          </w:p>
        </w:tc>
        <w:tc>
          <w:tcPr>
            <w:tcW w:w="1667" w:type="pct"/>
            <w:vAlign w:val="center"/>
          </w:tcPr>
          <w:p w:rsidR="0043201C" w:rsidRPr="008A520B" w:rsidRDefault="0043201C" w:rsidP="00B86CC2">
            <w:pPr>
              <w:spacing w:line="360" w:lineRule="auto"/>
              <w:jc w:val="center"/>
              <w:rPr>
                <w:rFonts w:ascii="宋体" w:hAnsi="宋体"/>
                <w:b/>
                <w:color w:val="000000" w:themeColor="text1"/>
              </w:rPr>
            </w:pPr>
            <w:r w:rsidRPr="008A520B">
              <w:rPr>
                <w:rFonts w:ascii="宋体" w:hAnsi="宋体" w:hint="eastAsia"/>
                <w:b/>
                <w:color w:val="000000" w:themeColor="text1"/>
              </w:rPr>
              <w:t>合计</w:t>
            </w:r>
          </w:p>
        </w:tc>
      </w:tr>
      <w:tr w:rsidR="0043201C" w:rsidRPr="008A520B" w:rsidTr="00F90190">
        <w:tc>
          <w:tcPr>
            <w:tcW w:w="1666"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3</w:t>
            </w:r>
          </w:p>
        </w:tc>
        <w:tc>
          <w:tcPr>
            <w:tcW w:w="1667" w:type="pct"/>
            <w:vAlign w:val="center"/>
          </w:tcPr>
          <w:p w:rsidR="0043201C" w:rsidRPr="008A520B" w:rsidRDefault="004B3676" w:rsidP="00B86CC2">
            <w:pPr>
              <w:spacing w:line="360" w:lineRule="auto"/>
              <w:jc w:val="center"/>
              <w:rPr>
                <w:rFonts w:ascii="宋体" w:hAnsi="宋体"/>
                <w:color w:val="000000" w:themeColor="text1"/>
              </w:rPr>
            </w:pPr>
            <w:r>
              <w:rPr>
                <w:rFonts w:ascii="宋体" w:hAnsi="宋体" w:hint="eastAsia"/>
                <w:color w:val="000000" w:themeColor="text1"/>
              </w:rPr>
              <w:t>1</w:t>
            </w:r>
          </w:p>
        </w:tc>
        <w:tc>
          <w:tcPr>
            <w:tcW w:w="1667" w:type="pct"/>
            <w:vAlign w:val="center"/>
          </w:tcPr>
          <w:p w:rsidR="0043201C" w:rsidRPr="008A520B" w:rsidRDefault="00F21B23" w:rsidP="00B86CC2">
            <w:pPr>
              <w:spacing w:line="360" w:lineRule="auto"/>
              <w:jc w:val="center"/>
              <w:rPr>
                <w:rFonts w:ascii="宋体" w:hAnsi="宋体"/>
                <w:color w:val="000000" w:themeColor="text1"/>
              </w:rPr>
            </w:pPr>
            <w:r>
              <w:rPr>
                <w:rFonts w:ascii="宋体" w:hAnsi="宋体" w:hint="eastAsia"/>
                <w:color w:val="000000" w:themeColor="text1"/>
              </w:rPr>
              <w:t>4</w:t>
            </w:r>
          </w:p>
        </w:tc>
      </w:tr>
    </w:tbl>
    <w:p w:rsidR="0043201C" w:rsidRPr="008B01A8" w:rsidRDefault="008B01A8" w:rsidP="0005045F">
      <w:pPr>
        <w:pStyle w:val="3"/>
        <w:spacing w:line="480" w:lineRule="auto"/>
        <w:jc w:val="both"/>
        <w:rPr>
          <w:rFonts w:ascii="Arial" w:hAnsi="Arial" w:cs="Arial"/>
          <w:color w:val="000000" w:themeColor="text1"/>
          <w:sz w:val="36"/>
          <w:szCs w:val="36"/>
        </w:rPr>
      </w:pPr>
      <w:bookmarkStart w:id="104" w:name="_Toc30116283"/>
      <w:r>
        <w:rPr>
          <w:rFonts w:ascii="Arial" w:hAnsi="Arial" w:cs="Arial" w:hint="eastAsia"/>
          <w:color w:val="000000" w:themeColor="text1"/>
          <w:sz w:val="36"/>
          <w:szCs w:val="36"/>
        </w:rPr>
        <w:t>9</w:t>
      </w:r>
      <w:r w:rsidR="0005045F" w:rsidRPr="008B01A8">
        <w:rPr>
          <w:rFonts w:ascii="Arial" w:hAnsi="Arial" w:cs="Arial" w:hint="eastAsia"/>
          <w:color w:val="000000" w:themeColor="text1"/>
          <w:sz w:val="36"/>
          <w:szCs w:val="36"/>
        </w:rPr>
        <w:t>.2</w:t>
      </w:r>
      <w:r w:rsidR="0043201C" w:rsidRPr="008B01A8">
        <w:rPr>
          <w:rFonts w:ascii="Arial" w:hAnsi="Arial" w:cs="Arial" w:hint="eastAsia"/>
          <w:color w:val="000000" w:themeColor="text1"/>
          <w:sz w:val="36"/>
          <w:szCs w:val="36"/>
        </w:rPr>
        <w:t>区域</w:t>
      </w:r>
      <w:r w:rsidR="007E60D6" w:rsidRPr="008B01A8">
        <w:rPr>
          <w:rFonts w:ascii="Arial" w:hAnsi="Arial" w:cs="Arial" w:hint="eastAsia"/>
          <w:color w:val="000000" w:themeColor="text1"/>
          <w:sz w:val="36"/>
          <w:szCs w:val="36"/>
        </w:rPr>
        <w:t>规划道路</w:t>
      </w:r>
      <w:r w:rsidR="0043201C" w:rsidRPr="008B01A8">
        <w:rPr>
          <w:rFonts w:ascii="Arial" w:hAnsi="Arial" w:cs="Arial" w:hint="eastAsia"/>
          <w:color w:val="000000" w:themeColor="text1"/>
          <w:sz w:val="36"/>
          <w:szCs w:val="36"/>
        </w:rPr>
        <w:t>通行能力</w:t>
      </w:r>
      <w:bookmarkEnd w:id="104"/>
    </w:p>
    <w:p w:rsidR="0043201C" w:rsidRPr="008A520B" w:rsidRDefault="0043201C" w:rsidP="0043201C">
      <w:pPr>
        <w:spacing w:line="360" w:lineRule="auto"/>
        <w:ind w:firstLineChars="200" w:firstLine="560"/>
        <w:jc w:val="both"/>
        <w:rPr>
          <w:color w:val="000000" w:themeColor="text1"/>
          <w:sz w:val="28"/>
          <w:szCs w:val="28"/>
        </w:rPr>
      </w:pPr>
      <w:r w:rsidRPr="008A520B">
        <w:rPr>
          <w:rFonts w:hint="eastAsia"/>
          <w:color w:val="000000" w:themeColor="text1"/>
          <w:sz w:val="28"/>
          <w:szCs w:val="28"/>
        </w:rPr>
        <w:t>根据《城市道工程路设计规划》（</w:t>
      </w:r>
      <w:r w:rsidRPr="008A520B">
        <w:rPr>
          <w:rFonts w:hint="eastAsia"/>
          <w:color w:val="000000" w:themeColor="text1"/>
          <w:sz w:val="28"/>
          <w:szCs w:val="28"/>
        </w:rPr>
        <w:t>CJJ 37-2012</w:t>
      </w:r>
      <w:r w:rsidRPr="008A520B">
        <w:rPr>
          <w:rFonts w:hint="eastAsia"/>
          <w:color w:val="000000" w:themeColor="text1"/>
          <w:sz w:val="28"/>
          <w:szCs w:val="28"/>
        </w:rPr>
        <w:t>）确定路段通行能力。单条机动车道设计通行能力计算公式为：</w:t>
      </w:r>
    </w:p>
    <w:p w:rsidR="0043201C" w:rsidRPr="008A520B" w:rsidRDefault="0043201C" w:rsidP="0043201C">
      <w:pPr>
        <w:spacing w:line="360" w:lineRule="auto"/>
        <w:ind w:firstLineChars="700" w:firstLine="1960"/>
        <w:jc w:val="both"/>
        <w:rPr>
          <w:color w:val="000000" w:themeColor="text1"/>
          <w:sz w:val="28"/>
          <w:szCs w:val="28"/>
        </w:rPr>
      </w:pPr>
      <w:r w:rsidRPr="008A520B">
        <w:rPr>
          <w:color w:val="000000" w:themeColor="text1"/>
          <w:sz w:val="28"/>
          <w:szCs w:val="28"/>
        </w:rPr>
        <w:t>Na=</w:t>
      </w:r>
      <w:proofErr w:type="spellStart"/>
      <w:r w:rsidRPr="008A520B">
        <w:rPr>
          <w:color w:val="000000" w:themeColor="text1"/>
          <w:sz w:val="28"/>
          <w:szCs w:val="28"/>
        </w:rPr>
        <w:t>No×γ×η×C×η</w:t>
      </w:r>
      <w:proofErr w:type="spellEnd"/>
      <w:r w:rsidRPr="008A520B">
        <w:rPr>
          <w:color w:val="000000" w:themeColor="text1"/>
          <w:sz w:val="28"/>
          <w:szCs w:val="28"/>
        </w:rPr>
        <w:t>’</w:t>
      </w:r>
    </w:p>
    <w:p w:rsidR="0043201C" w:rsidRPr="008A520B" w:rsidRDefault="0043201C" w:rsidP="0043201C">
      <w:pPr>
        <w:spacing w:line="360" w:lineRule="auto"/>
        <w:ind w:firstLineChars="200" w:firstLine="560"/>
        <w:jc w:val="both"/>
        <w:rPr>
          <w:color w:val="000000" w:themeColor="text1"/>
          <w:sz w:val="28"/>
          <w:szCs w:val="28"/>
        </w:rPr>
      </w:pPr>
      <w:r w:rsidRPr="008A520B">
        <w:rPr>
          <w:rFonts w:hint="eastAsia"/>
          <w:color w:val="000000" w:themeColor="text1"/>
          <w:sz w:val="28"/>
          <w:szCs w:val="28"/>
        </w:rPr>
        <w:t>式中：</w:t>
      </w:r>
      <w:r w:rsidRPr="008A520B">
        <w:rPr>
          <w:rFonts w:hint="eastAsia"/>
          <w:color w:val="000000" w:themeColor="text1"/>
          <w:sz w:val="28"/>
          <w:szCs w:val="28"/>
        </w:rPr>
        <w:t>No</w:t>
      </w:r>
      <w:r w:rsidRPr="008A520B">
        <w:rPr>
          <w:rFonts w:hint="eastAsia"/>
          <w:color w:val="000000" w:themeColor="text1"/>
          <w:sz w:val="28"/>
          <w:szCs w:val="28"/>
        </w:rPr>
        <w:t>—单向路线理论通行能力（</w:t>
      </w:r>
      <w:proofErr w:type="spellStart"/>
      <w:r w:rsidRPr="008A520B">
        <w:rPr>
          <w:rFonts w:hint="eastAsia"/>
          <w:color w:val="000000" w:themeColor="text1"/>
          <w:sz w:val="28"/>
          <w:szCs w:val="28"/>
        </w:rPr>
        <w:t>pcu</w:t>
      </w:r>
      <w:proofErr w:type="spellEnd"/>
      <w:r w:rsidRPr="008A520B">
        <w:rPr>
          <w:rFonts w:hint="eastAsia"/>
          <w:color w:val="000000" w:themeColor="text1"/>
          <w:sz w:val="28"/>
          <w:szCs w:val="28"/>
        </w:rPr>
        <w:t>/h</w:t>
      </w:r>
      <w:r w:rsidRPr="008A520B">
        <w:rPr>
          <w:rFonts w:hint="eastAsia"/>
          <w:color w:val="000000" w:themeColor="text1"/>
          <w:sz w:val="28"/>
          <w:szCs w:val="28"/>
        </w:rPr>
        <w:t>）；γ—自行车影响修正系数；η—车道宽影响修正系数；</w:t>
      </w:r>
      <w:r w:rsidRPr="008A520B">
        <w:rPr>
          <w:rFonts w:hint="eastAsia"/>
          <w:color w:val="000000" w:themeColor="text1"/>
          <w:sz w:val="28"/>
          <w:szCs w:val="28"/>
        </w:rPr>
        <w:t>C</w:t>
      </w:r>
      <w:r w:rsidRPr="008A520B">
        <w:rPr>
          <w:rFonts w:hint="eastAsia"/>
          <w:color w:val="000000" w:themeColor="text1"/>
          <w:sz w:val="28"/>
          <w:szCs w:val="28"/>
        </w:rPr>
        <w:t>—交叉口影响修正系数；η</w:t>
      </w:r>
      <w:r w:rsidRPr="008A520B">
        <w:rPr>
          <w:color w:val="000000" w:themeColor="text1"/>
          <w:sz w:val="28"/>
          <w:szCs w:val="28"/>
        </w:rPr>
        <w:t>’</w:t>
      </w:r>
      <w:r w:rsidRPr="008A520B">
        <w:rPr>
          <w:rFonts w:hint="eastAsia"/>
          <w:color w:val="000000" w:themeColor="text1"/>
          <w:sz w:val="28"/>
          <w:szCs w:val="28"/>
        </w:rPr>
        <w:t>—车道数修正系数。</w:t>
      </w:r>
    </w:p>
    <w:p w:rsidR="0043201C" w:rsidRPr="008A520B" w:rsidRDefault="0043201C" w:rsidP="007E60D6">
      <w:pPr>
        <w:ind w:firstLineChars="200" w:firstLine="562"/>
        <w:jc w:val="center"/>
        <w:rPr>
          <w:b/>
          <w:noProof/>
          <w:color w:val="000000" w:themeColor="text1"/>
          <w:sz w:val="28"/>
          <w:szCs w:val="28"/>
        </w:rPr>
      </w:pPr>
      <w:r w:rsidRPr="008A520B">
        <w:rPr>
          <w:rFonts w:hint="eastAsia"/>
          <w:b/>
          <w:noProof/>
          <w:color w:val="000000" w:themeColor="text1"/>
          <w:sz w:val="28"/>
          <w:szCs w:val="28"/>
        </w:rPr>
        <w:t>单条车道路的基本通行能力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08"/>
        <w:gridCol w:w="1215"/>
        <w:gridCol w:w="1216"/>
        <w:gridCol w:w="1216"/>
        <w:gridCol w:w="1216"/>
        <w:gridCol w:w="1215"/>
      </w:tblGrid>
      <w:tr w:rsidR="0043201C" w:rsidRPr="008A520B" w:rsidTr="007E60D6">
        <w:trPr>
          <w:jc w:val="center"/>
        </w:trPr>
        <w:tc>
          <w:tcPr>
            <w:tcW w:w="1727" w:type="pct"/>
            <w:vAlign w:val="center"/>
          </w:tcPr>
          <w:p w:rsidR="0043201C" w:rsidRPr="008A520B" w:rsidRDefault="0043201C" w:rsidP="007E60D6">
            <w:pPr>
              <w:spacing w:line="360" w:lineRule="auto"/>
              <w:jc w:val="center"/>
              <w:rPr>
                <w:rFonts w:ascii="宋体" w:hAnsi="宋体"/>
                <w:b/>
                <w:color w:val="000000" w:themeColor="text1"/>
              </w:rPr>
            </w:pPr>
            <w:r w:rsidRPr="008A520B">
              <w:rPr>
                <w:rFonts w:ascii="宋体" w:hAnsi="宋体" w:hint="eastAsia"/>
                <w:b/>
                <w:color w:val="000000" w:themeColor="text1"/>
              </w:rPr>
              <w:t>设计速度[km/h]</w:t>
            </w:r>
          </w:p>
        </w:tc>
        <w:tc>
          <w:tcPr>
            <w:tcW w:w="654"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60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50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40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30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20</w:t>
            </w:r>
          </w:p>
        </w:tc>
      </w:tr>
      <w:tr w:rsidR="0043201C" w:rsidRPr="008A520B" w:rsidTr="007E60D6">
        <w:trPr>
          <w:jc w:val="center"/>
        </w:trPr>
        <w:tc>
          <w:tcPr>
            <w:tcW w:w="1727" w:type="pct"/>
            <w:vAlign w:val="center"/>
          </w:tcPr>
          <w:p w:rsidR="0043201C" w:rsidRPr="008A520B" w:rsidRDefault="0043201C" w:rsidP="007E60D6">
            <w:pPr>
              <w:spacing w:line="360" w:lineRule="auto"/>
              <w:jc w:val="center"/>
              <w:rPr>
                <w:rFonts w:ascii="宋体" w:hAnsi="宋体"/>
                <w:b/>
                <w:color w:val="000000" w:themeColor="text1"/>
              </w:rPr>
            </w:pPr>
            <w:r w:rsidRPr="008A520B">
              <w:rPr>
                <w:rFonts w:ascii="宋体" w:hAnsi="宋体" w:hint="eastAsia"/>
                <w:b/>
                <w:color w:val="000000" w:themeColor="text1"/>
              </w:rPr>
              <w:t>基本通行能力[</w:t>
            </w:r>
            <w:proofErr w:type="spellStart"/>
            <w:r w:rsidRPr="008A520B">
              <w:rPr>
                <w:rFonts w:ascii="宋体" w:hAnsi="宋体" w:hint="eastAsia"/>
                <w:b/>
                <w:color w:val="000000" w:themeColor="text1"/>
              </w:rPr>
              <w:t>pcu</w:t>
            </w:r>
            <w:proofErr w:type="spellEnd"/>
            <w:r w:rsidRPr="008A520B">
              <w:rPr>
                <w:rFonts w:ascii="宋体" w:hAnsi="宋体" w:hint="eastAsia"/>
                <w:b/>
                <w:color w:val="000000" w:themeColor="text1"/>
              </w:rPr>
              <w:t>/(</w:t>
            </w:r>
            <w:proofErr w:type="spellStart"/>
            <w:r w:rsidRPr="008A520B">
              <w:rPr>
                <w:rFonts w:ascii="宋体" w:hAnsi="宋体" w:hint="eastAsia"/>
                <w:b/>
                <w:color w:val="000000" w:themeColor="text1"/>
              </w:rPr>
              <w:t>km.ln</w:t>
            </w:r>
            <w:proofErr w:type="spellEnd"/>
            <w:r w:rsidRPr="008A520B">
              <w:rPr>
                <w:rFonts w:ascii="宋体" w:hAnsi="宋体"/>
                <w:b/>
                <w:color w:val="000000" w:themeColor="text1"/>
              </w:rPr>
              <w:t>)</w:t>
            </w:r>
            <w:r w:rsidRPr="008A520B">
              <w:rPr>
                <w:rFonts w:ascii="宋体" w:hAnsi="宋体" w:hint="eastAsia"/>
                <w:b/>
                <w:color w:val="000000" w:themeColor="text1"/>
              </w:rPr>
              <w:t>]</w:t>
            </w:r>
          </w:p>
        </w:tc>
        <w:tc>
          <w:tcPr>
            <w:tcW w:w="654"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1800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1700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1650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1600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1400</w:t>
            </w:r>
          </w:p>
        </w:tc>
      </w:tr>
      <w:tr w:rsidR="0043201C" w:rsidRPr="008A520B" w:rsidTr="007E60D6">
        <w:trPr>
          <w:jc w:val="center"/>
        </w:trPr>
        <w:tc>
          <w:tcPr>
            <w:tcW w:w="1727" w:type="pct"/>
            <w:vAlign w:val="center"/>
          </w:tcPr>
          <w:p w:rsidR="0043201C" w:rsidRPr="008A520B" w:rsidRDefault="0043201C" w:rsidP="007E60D6">
            <w:pPr>
              <w:spacing w:line="360" w:lineRule="auto"/>
              <w:jc w:val="center"/>
              <w:rPr>
                <w:rFonts w:ascii="宋体" w:hAnsi="宋体"/>
                <w:b/>
                <w:color w:val="000000" w:themeColor="text1"/>
              </w:rPr>
            </w:pPr>
            <w:r w:rsidRPr="008A520B">
              <w:rPr>
                <w:rFonts w:ascii="宋体" w:hAnsi="宋体" w:hint="eastAsia"/>
                <w:b/>
                <w:color w:val="000000" w:themeColor="text1"/>
              </w:rPr>
              <w:t>设计通行能力[</w:t>
            </w:r>
            <w:proofErr w:type="spellStart"/>
            <w:r w:rsidRPr="008A520B">
              <w:rPr>
                <w:rFonts w:ascii="宋体" w:hAnsi="宋体" w:hint="eastAsia"/>
                <w:b/>
                <w:color w:val="000000" w:themeColor="text1"/>
              </w:rPr>
              <w:t>pcu</w:t>
            </w:r>
            <w:proofErr w:type="spellEnd"/>
            <w:r w:rsidRPr="008A520B">
              <w:rPr>
                <w:rFonts w:ascii="宋体" w:hAnsi="宋体" w:hint="eastAsia"/>
                <w:b/>
                <w:color w:val="000000" w:themeColor="text1"/>
              </w:rPr>
              <w:t>/(</w:t>
            </w:r>
            <w:proofErr w:type="spellStart"/>
            <w:r w:rsidRPr="008A520B">
              <w:rPr>
                <w:rFonts w:ascii="宋体" w:hAnsi="宋体" w:hint="eastAsia"/>
                <w:b/>
                <w:color w:val="000000" w:themeColor="text1"/>
              </w:rPr>
              <w:t>km.ln</w:t>
            </w:r>
            <w:proofErr w:type="spellEnd"/>
            <w:r w:rsidRPr="008A520B">
              <w:rPr>
                <w:rFonts w:ascii="宋体" w:hAnsi="宋体"/>
                <w:b/>
                <w:color w:val="000000" w:themeColor="text1"/>
              </w:rPr>
              <w:t>)</w:t>
            </w:r>
            <w:r w:rsidRPr="008A520B">
              <w:rPr>
                <w:rFonts w:ascii="宋体" w:hAnsi="宋体" w:hint="eastAsia"/>
                <w:b/>
                <w:color w:val="000000" w:themeColor="text1"/>
              </w:rPr>
              <w:t>]</w:t>
            </w:r>
          </w:p>
        </w:tc>
        <w:tc>
          <w:tcPr>
            <w:tcW w:w="654"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1400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1350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1300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1300</w:t>
            </w:r>
          </w:p>
        </w:tc>
        <w:tc>
          <w:tcPr>
            <w:tcW w:w="655" w:type="pct"/>
            <w:vAlign w:val="center"/>
          </w:tcPr>
          <w:p w:rsidR="0043201C" w:rsidRPr="008A520B" w:rsidRDefault="0043201C" w:rsidP="007E60D6">
            <w:pPr>
              <w:spacing w:line="360" w:lineRule="auto"/>
              <w:jc w:val="center"/>
              <w:rPr>
                <w:rFonts w:ascii="宋体" w:hAnsi="宋体"/>
                <w:color w:val="000000" w:themeColor="text1"/>
              </w:rPr>
            </w:pPr>
            <w:r w:rsidRPr="008A520B">
              <w:rPr>
                <w:rFonts w:ascii="宋体" w:hAnsi="宋体" w:hint="eastAsia"/>
                <w:color w:val="000000" w:themeColor="text1"/>
              </w:rPr>
              <w:t>1100</w:t>
            </w:r>
          </w:p>
        </w:tc>
      </w:tr>
    </w:tbl>
    <w:p w:rsidR="0043201C" w:rsidRPr="008A520B" w:rsidRDefault="0043201C" w:rsidP="0043201C">
      <w:pPr>
        <w:jc w:val="both"/>
        <w:rPr>
          <w:color w:val="000000" w:themeColor="text1"/>
        </w:rPr>
      </w:pPr>
    </w:p>
    <w:p w:rsidR="0043201C" w:rsidRPr="008A520B" w:rsidRDefault="0043201C" w:rsidP="0043201C">
      <w:pPr>
        <w:spacing w:line="360" w:lineRule="auto"/>
        <w:ind w:firstLineChars="200" w:firstLine="562"/>
        <w:jc w:val="both"/>
        <w:rPr>
          <w:rFonts w:ascii="宋体" w:hAnsi="宋体"/>
          <w:color w:val="000000" w:themeColor="text1"/>
          <w:sz w:val="28"/>
          <w:szCs w:val="28"/>
        </w:rPr>
      </w:pPr>
      <w:r w:rsidRPr="008A520B">
        <w:rPr>
          <w:rFonts w:ascii="宋体" w:hAnsi="宋体" w:hint="eastAsia"/>
          <w:b/>
          <w:color w:val="000000" w:themeColor="text1"/>
          <w:sz w:val="28"/>
          <w:szCs w:val="28"/>
        </w:rPr>
        <w:t>自行车影响修正系数</w:t>
      </w:r>
      <w:r w:rsidRPr="008A520B">
        <w:rPr>
          <w:rFonts w:ascii="宋体" w:hAnsi="宋体" w:hint="eastAsia"/>
          <w:color w:val="000000" w:themeColor="text1"/>
          <w:sz w:val="28"/>
          <w:szCs w:val="28"/>
        </w:rPr>
        <w:t>：有机非分隔设施的修正系数取1.0；无机非分隔</w:t>
      </w:r>
      <w:r w:rsidRPr="008A520B">
        <w:rPr>
          <w:rFonts w:ascii="宋体" w:hAnsi="宋体" w:hint="eastAsia"/>
          <w:color w:val="000000" w:themeColor="text1"/>
          <w:sz w:val="28"/>
          <w:szCs w:val="28"/>
        </w:rPr>
        <w:lastRenderedPageBreak/>
        <w:t>设施的修正系数取0.8。</w:t>
      </w:r>
    </w:p>
    <w:p w:rsidR="0043201C" w:rsidRPr="008A520B" w:rsidRDefault="0043201C" w:rsidP="0043201C">
      <w:pPr>
        <w:spacing w:line="360" w:lineRule="auto"/>
        <w:ind w:firstLineChars="200" w:firstLine="562"/>
        <w:jc w:val="both"/>
        <w:rPr>
          <w:rFonts w:ascii="宋体" w:hAnsi="宋体"/>
          <w:color w:val="000000" w:themeColor="text1"/>
          <w:sz w:val="28"/>
          <w:szCs w:val="28"/>
        </w:rPr>
      </w:pPr>
      <w:r w:rsidRPr="008A520B">
        <w:rPr>
          <w:rFonts w:ascii="宋体" w:hAnsi="宋体" w:hint="eastAsia"/>
          <w:b/>
          <w:color w:val="000000" w:themeColor="text1"/>
          <w:sz w:val="28"/>
          <w:szCs w:val="28"/>
        </w:rPr>
        <w:t>车道宽影响修正系数</w:t>
      </w:r>
      <w:r w:rsidRPr="008A520B">
        <w:rPr>
          <w:rFonts w:ascii="宋体" w:hAnsi="宋体" w:hint="eastAsia"/>
          <w:color w:val="000000" w:themeColor="text1"/>
          <w:sz w:val="28"/>
          <w:szCs w:val="28"/>
        </w:rPr>
        <w:t>：在道路设计中，一般取标准车道宽度为3.5m。当车道大于此值时，有利于车辆行驶；当小于此值时，车辆行驶的自由度受到影响，车速降低。修正系数见下表：</w:t>
      </w:r>
    </w:p>
    <w:p w:rsidR="0043201C" w:rsidRPr="008A520B" w:rsidRDefault="0043201C" w:rsidP="007E60D6">
      <w:pPr>
        <w:ind w:firstLineChars="200" w:firstLine="562"/>
        <w:jc w:val="center"/>
        <w:rPr>
          <w:b/>
          <w:noProof/>
          <w:color w:val="000000" w:themeColor="text1"/>
          <w:sz w:val="28"/>
          <w:szCs w:val="28"/>
        </w:rPr>
      </w:pPr>
      <w:r w:rsidRPr="008A520B">
        <w:rPr>
          <w:rFonts w:hint="eastAsia"/>
          <w:b/>
          <w:noProof/>
          <w:color w:val="000000" w:themeColor="text1"/>
          <w:sz w:val="28"/>
          <w:szCs w:val="28"/>
        </w:rPr>
        <w:t>车道宽影响系数表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62"/>
        <w:gridCol w:w="953"/>
        <w:gridCol w:w="953"/>
        <w:gridCol w:w="953"/>
        <w:gridCol w:w="953"/>
        <w:gridCol w:w="953"/>
        <w:gridCol w:w="953"/>
        <w:gridCol w:w="953"/>
        <w:gridCol w:w="953"/>
      </w:tblGrid>
      <w:tr w:rsidR="0043201C" w:rsidRPr="008A520B" w:rsidTr="007E60D6">
        <w:tc>
          <w:tcPr>
            <w:tcW w:w="895" w:type="pct"/>
            <w:vAlign w:val="center"/>
          </w:tcPr>
          <w:p w:rsidR="0043201C" w:rsidRPr="008A520B" w:rsidRDefault="0043201C" w:rsidP="007E60D6">
            <w:pPr>
              <w:spacing w:line="480" w:lineRule="auto"/>
              <w:jc w:val="both"/>
              <w:rPr>
                <w:rFonts w:ascii="宋体" w:hAnsi="宋体"/>
                <w:b/>
                <w:color w:val="000000" w:themeColor="text1"/>
              </w:rPr>
            </w:pPr>
            <w:r w:rsidRPr="008A520B">
              <w:rPr>
                <w:rFonts w:ascii="宋体" w:hAnsi="宋体" w:hint="eastAsia"/>
                <w:b/>
                <w:color w:val="000000" w:themeColor="text1"/>
              </w:rPr>
              <w:t>车道宽（m）</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2.5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3</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3.5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4</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4.5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5.5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6</w:t>
            </w:r>
          </w:p>
        </w:tc>
      </w:tr>
      <w:tr w:rsidR="0043201C" w:rsidRPr="008A520B" w:rsidTr="007E60D6">
        <w:tc>
          <w:tcPr>
            <w:tcW w:w="895" w:type="pct"/>
            <w:vAlign w:val="center"/>
          </w:tcPr>
          <w:p w:rsidR="0043201C" w:rsidRPr="008A520B" w:rsidRDefault="0043201C" w:rsidP="007E60D6">
            <w:pPr>
              <w:spacing w:line="480" w:lineRule="auto"/>
              <w:jc w:val="both"/>
              <w:rPr>
                <w:rFonts w:ascii="宋体" w:hAnsi="宋体"/>
                <w:b/>
                <w:color w:val="000000" w:themeColor="text1"/>
              </w:rPr>
            </w:pPr>
            <w:r w:rsidRPr="008A520B">
              <w:rPr>
                <w:rFonts w:ascii="宋体" w:hAnsi="宋体" w:hint="eastAsia"/>
                <w:b/>
                <w:color w:val="000000" w:themeColor="text1"/>
              </w:rPr>
              <w:t>影响系数（%）</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50</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75</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100</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111</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120</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126</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129</w:t>
            </w:r>
          </w:p>
        </w:tc>
        <w:tc>
          <w:tcPr>
            <w:tcW w:w="513"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130</w:t>
            </w:r>
          </w:p>
        </w:tc>
      </w:tr>
    </w:tbl>
    <w:p w:rsidR="0043201C" w:rsidRPr="008A520B" w:rsidRDefault="0043201C" w:rsidP="0043201C">
      <w:pPr>
        <w:spacing w:line="360" w:lineRule="auto"/>
        <w:jc w:val="both"/>
        <w:rPr>
          <w:color w:val="000000" w:themeColor="text1"/>
        </w:rPr>
      </w:pPr>
    </w:p>
    <w:p w:rsidR="0043201C" w:rsidRPr="008A520B" w:rsidRDefault="0043201C" w:rsidP="0043201C">
      <w:pPr>
        <w:spacing w:line="360" w:lineRule="auto"/>
        <w:ind w:firstLineChars="199" w:firstLine="559"/>
        <w:jc w:val="both"/>
        <w:rPr>
          <w:rFonts w:ascii="宋体" w:hAnsi="宋体"/>
          <w:color w:val="000000" w:themeColor="text1"/>
          <w:sz w:val="28"/>
          <w:szCs w:val="28"/>
        </w:rPr>
      </w:pPr>
      <w:r w:rsidRPr="008A520B">
        <w:rPr>
          <w:rFonts w:ascii="宋体" w:hAnsi="宋体" w:hint="eastAsia"/>
          <w:b/>
          <w:color w:val="000000" w:themeColor="text1"/>
          <w:sz w:val="28"/>
          <w:szCs w:val="28"/>
        </w:rPr>
        <w:t>车道数修正系数：</w:t>
      </w:r>
      <w:r w:rsidRPr="008A520B">
        <w:rPr>
          <w:rFonts w:ascii="宋体" w:hAnsi="宋体" w:hint="eastAsia"/>
          <w:color w:val="000000" w:themeColor="text1"/>
          <w:sz w:val="28"/>
          <w:szCs w:val="28"/>
        </w:rPr>
        <w:t>可以根据车道利用系数确定。由国内研究结果，可采用下表所示的车道数修正系数：</w:t>
      </w:r>
    </w:p>
    <w:p w:rsidR="0043201C" w:rsidRPr="008A520B" w:rsidRDefault="0043201C" w:rsidP="007E60D6">
      <w:pPr>
        <w:ind w:firstLineChars="200" w:firstLine="562"/>
        <w:jc w:val="center"/>
        <w:rPr>
          <w:b/>
          <w:noProof/>
          <w:color w:val="000000" w:themeColor="text1"/>
          <w:sz w:val="28"/>
          <w:szCs w:val="28"/>
        </w:rPr>
      </w:pPr>
      <w:r w:rsidRPr="008A520B">
        <w:rPr>
          <w:rFonts w:hint="eastAsia"/>
          <w:b/>
          <w:noProof/>
          <w:color w:val="000000" w:themeColor="text1"/>
          <w:sz w:val="28"/>
          <w:szCs w:val="28"/>
        </w:rPr>
        <w:t>车道数修正系数采用值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4"/>
        <w:gridCol w:w="1558"/>
        <w:gridCol w:w="1558"/>
        <w:gridCol w:w="1558"/>
        <w:gridCol w:w="1558"/>
      </w:tblGrid>
      <w:tr w:rsidR="0043201C" w:rsidRPr="008A520B" w:rsidTr="007E60D6">
        <w:tc>
          <w:tcPr>
            <w:tcW w:w="1644" w:type="pct"/>
            <w:vAlign w:val="center"/>
          </w:tcPr>
          <w:p w:rsidR="0043201C" w:rsidRPr="008A520B" w:rsidRDefault="0043201C" w:rsidP="007E60D6">
            <w:pPr>
              <w:spacing w:line="480" w:lineRule="auto"/>
              <w:jc w:val="both"/>
              <w:rPr>
                <w:rFonts w:ascii="宋体" w:hAnsi="宋体"/>
                <w:b/>
                <w:color w:val="000000" w:themeColor="text1"/>
              </w:rPr>
            </w:pPr>
            <w:r w:rsidRPr="008A520B">
              <w:rPr>
                <w:rFonts w:ascii="宋体" w:hAnsi="宋体" w:hint="eastAsia"/>
                <w:b/>
                <w:color w:val="000000" w:themeColor="text1"/>
              </w:rPr>
              <w:t>车道数</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2</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3</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4</w:t>
            </w:r>
          </w:p>
        </w:tc>
      </w:tr>
      <w:tr w:rsidR="0043201C" w:rsidRPr="008A520B" w:rsidTr="007E60D6">
        <w:tc>
          <w:tcPr>
            <w:tcW w:w="1644" w:type="pct"/>
            <w:vAlign w:val="center"/>
          </w:tcPr>
          <w:p w:rsidR="0043201C" w:rsidRPr="008A520B" w:rsidRDefault="0043201C" w:rsidP="007E60D6">
            <w:pPr>
              <w:spacing w:line="480" w:lineRule="auto"/>
              <w:jc w:val="both"/>
              <w:rPr>
                <w:rFonts w:ascii="宋体" w:hAnsi="宋体"/>
                <w:b/>
                <w:color w:val="000000" w:themeColor="text1"/>
              </w:rPr>
            </w:pPr>
            <w:r w:rsidRPr="008A520B">
              <w:rPr>
                <w:rFonts w:ascii="宋体" w:hAnsi="宋体" w:hint="eastAsia"/>
                <w:b/>
                <w:color w:val="000000" w:themeColor="text1"/>
              </w:rPr>
              <w:t>车道数修正系数</w:t>
            </w:r>
            <w:r w:rsidRPr="008A520B">
              <w:rPr>
                <w:rFonts w:hint="eastAsia"/>
                <w:b/>
                <w:color w:val="000000" w:themeColor="text1"/>
              </w:rPr>
              <w:t>η</w:t>
            </w:r>
            <w:r w:rsidRPr="008A520B">
              <w:rPr>
                <w:rFonts w:ascii="宋体" w:hAnsi="宋体"/>
                <w:b/>
                <w:color w:val="000000" w:themeColor="text1"/>
              </w:rPr>
              <w:t>’</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1.87</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2.6</w:t>
            </w:r>
          </w:p>
        </w:tc>
        <w:tc>
          <w:tcPr>
            <w:tcW w:w="839" w:type="pct"/>
            <w:vAlign w:val="center"/>
          </w:tcPr>
          <w:p w:rsidR="0043201C" w:rsidRPr="008A520B" w:rsidRDefault="0043201C" w:rsidP="007E60D6">
            <w:pPr>
              <w:spacing w:line="480" w:lineRule="auto"/>
              <w:jc w:val="both"/>
              <w:rPr>
                <w:rFonts w:ascii="宋体" w:hAnsi="宋体"/>
                <w:color w:val="000000" w:themeColor="text1"/>
              </w:rPr>
            </w:pPr>
            <w:r w:rsidRPr="008A520B">
              <w:rPr>
                <w:rFonts w:ascii="宋体" w:hAnsi="宋体" w:hint="eastAsia"/>
                <w:color w:val="000000" w:themeColor="text1"/>
              </w:rPr>
              <w:t>3.2</w:t>
            </w:r>
          </w:p>
        </w:tc>
      </w:tr>
    </w:tbl>
    <w:p w:rsidR="0043201C" w:rsidRPr="008A520B" w:rsidRDefault="0043201C" w:rsidP="0043201C">
      <w:pPr>
        <w:jc w:val="both"/>
        <w:rPr>
          <w:color w:val="000000" w:themeColor="text1"/>
        </w:rPr>
      </w:pPr>
    </w:p>
    <w:p w:rsidR="0043201C" w:rsidRPr="008A520B" w:rsidRDefault="0043201C" w:rsidP="0043201C">
      <w:pPr>
        <w:spacing w:line="360" w:lineRule="auto"/>
        <w:ind w:firstLine="420"/>
        <w:jc w:val="both"/>
        <w:rPr>
          <w:rFonts w:ascii="宋体" w:hAnsi="宋体"/>
          <w:color w:val="000000" w:themeColor="text1"/>
          <w:sz w:val="28"/>
          <w:szCs w:val="28"/>
        </w:rPr>
      </w:pPr>
      <w:r w:rsidRPr="008A520B">
        <w:rPr>
          <w:rFonts w:ascii="宋体" w:hAnsi="宋体" w:hint="eastAsia"/>
          <w:color w:val="000000" w:themeColor="text1"/>
          <w:sz w:val="28"/>
          <w:szCs w:val="28"/>
        </w:rPr>
        <w:t>通过计算，得到本项目周边道路的单向通行能力：</w:t>
      </w:r>
    </w:p>
    <w:p w:rsidR="0043201C" w:rsidRPr="008A520B" w:rsidRDefault="0043201C" w:rsidP="007E60D6">
      <w:pPr>
        <w:ind w:firstLineChars="200" w:firstLine="562"/>
        <w:jc w:val="center"/>
        <w:rPr>
          <w:b/>
          <w:noProof/>
          <w:color w:val="000000" w:themeColor="text1"/>
          <w:sz w:val="28"/>
          <w:szCs w:val="28"/>
        </w:rPr>
      </w:pPr>
      <w:r w:rsidRPr="008A520B">
        <w:rPr>
          <w:rFonts w:hint="eastAsia"/>
          <w:b/>
          <w:noProof/>
          <w:color w:val="000000" w:themeColor="text1"/>
          <w:sz w:val="28"/>
          <w:szCs w:val="28"/>
        </w:rPr>
        <w:t>相关路段通行能力计算表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1116"/>
        <w:gridCol w:w="1465"/>
        <w:gridCol w:w="786"/>
        <w:gridCol w:w="683"/>
        <w:gridCol w:w="827"/>
        <w:gridCol w:w="1466"/>
        <w:gridCol w:w="1234"/>
        <w:gridCol w:w="1013"/>
      </w:tblGrid>
      <w:tr w:rsidR="0005045F" w:rsidRPr="008A520B" w:rsidTr="0005045F">
        <w:trPr>
          <w:trHeight w:val="960"/>
        </w:trPr>
        <w:tc>
          <w:tcPr>
            <w:tcW w:w="375"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路段</w:t>
            </w:r>
          </w:p>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位置</w:t>
            </w:r>
          </w:p>
        </w:tc>
        <w:tc>
          <w:tcPr>
            <w:tcW w:w="505"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道路</w:t>
            </w:r>
          </w:p>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等级</w:t>
            </w:r>
          </w:p>
        </w:tc>
        <w:tc>
          <w:tcPr>
            <w:tcW w:w="803"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理论通行能力（</w:t>
            </w:r>
            <w:proofErr w:type="spellStart"/>
            <w:r w:rsidRPr="008A520B">
              <w:rPr>
                <w:rFonts w:ascii="宋体" w:hAnsi="宋体" w:cs="宋体" w:hint="eastAsia"/>
                <w:b/>
                <w:snapToGrid/>
                <w:color w:val="000000" w:themeColor="text1"/>
                <w:kern w:val="0"/>
              </w:rPr>
              <w:t>pcu</w:t>
            </w:r>
            <w:proofErr w:type="spellEnd"/>
            <w:r w:rsidRPr="008A520B">
              <w:rPr>
                <w:rFonts w:ascii="宋体" w:hAnsi="宋体" w:cs="宋体" w:hint="eastAsia"/>
                <w:b/>
                <w:snapToGrid/>
                <w:color w:val="000000" w:themeColor="text1"/>
                <w:kern w:val="0"/>
              </w:rPr>
              <w:t>/h）</w:t>
            </w:r>
          </w:p>
        </w:tc>
        <w:tc>
          <w:tcPr>
            <w:tcW w:w="437"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自行车影响修正系数</w:t>
            </w:r>
          </w:p>
        </w:tc>
        <w:tc>
          <w:tcPr>
            <w:tcW w:w="381"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车道宽影响修正系数</w:t>
            </w:r>
          </w:p>
        </w:tc>
        <w:tc>
          <w:tcPr>
            <w:tcW w:w="459"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车道数修正系数</w:t>
            </w:r>
          </w:p>
        </w:tc>
        <w:tc>
          <w:tcPr>
            <w:tcW w:w="803"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单向通行能力（</w:t>
            </w:r>
            <w:proofErr w:type="spellStart"/>
            <w:r w:rsidRPr="008A520B">
              <w:rPr>
                <w:rFonts w:ascii="宋体" w:hAnsi="宋体" w:cs="宋体" w:hint="eastAsia"/>
                <w:b/>
                <w:snapToGrid/>
                <w:color w:val="000000" w:themeColor="text1"/>
                <w:kern w:val="0"/>
              </w:rPr>
              <w:t>pcu</w:t>
            </w:r>
            <w:proofErr w:type="spellEnd"/>
            <w:r w:rsidRPr="008A520B">
              <w:rPr>
                <w:rFonts w:ascii="宋体" w:hAnsi="宋体" w:cs="宋体" w:hint="eastAsia"/>
                <w:b/>
                <w:snapToGrid/>
                <w:color w:val="000000" w:themeColor="text1"/>
                <w:kern w:val="0"/>
              </w:rPr>
              <w:t>/h）</w:t>
            </w:r>
          </w:p>
        </w:tc>
        <w:tc>
          <w:tcPr>
            <w:tcW w:w="678"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p>
          <w:p w:rsidR="0005045F" w:rsidRPr="008A520B" w:rsidRDefault="0005045F" w:rsidP="006D2647">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校区发生及吸引交通量分配比例（%）</w:t>
            </w:r>
          </w:p>
        </w:tc>
        <w:tc>
          <w:tcPr>
            <w:tcW w:w="559" w:type="pct"/>
            <w:vAlign w:val="center"/>
            <w:hideMark/>
          </w:tcPr>
          <w:p w:rsidR="0005045F" w:rsidRPr="008A520B" w:rsidRDefault="0005045F" w:rsidP="006357DE">
            <w:pPr>
              <w:widowControl/>
              <w:spacing w:line="360" w:lineRule="exact"/>
              <w:jc w:val="both"/>
              <w:rPr>
                <w:rFonts w:ascii="宋体" w:hAnsi="宋体" w:cs="宋体"/>
                <w:b/>
                <w:snapToGrid/>
                <w:color w:val="000000" w:themeColor="text1"/>
                <w:kern w:val="0"/>
              </w:rPr>
            </w:pPr>
            <w:r w:rsidRPr="008A520B">
              <w:rPr>
                <w:rFonts w:ascii="宋体" w:hAnsi="宋体" w:cs="宋体" w:hint="eastAsia"/>
                <w:b/>
                <w:snapToGrid/>
                <w:color w:val="000000" w:themeColor="text1"/>
                <w:kern w:val="0"/>
              </w:rPr>
              <w:t>交通量所占比例（%）</w:t>
            </w:r>
          </w:p>
        </w:tc>
      </w:tr>
      <w:tr w:rsidR="0005045F" w:rsidRPr="008A520B" w:rsidTr="0005045F">
        <w:trPr>
          <w:trHeight w:val="270"/>
        </w:trPr>
        <w:tc>
          <w:tcPr>
            <w:tcW w:w="375" w:type="pct"/>
            <w:noWrap/>
            <w:vAlign w:val="center"/>
            <w:hideMark/>
          </w:tcPr>
          <w:p w:rsidR="0005045F" w:rsidRPr="008A520B" w:rsidRDefault="0005045F" w:rsidP="006357DE">
            <w:pPr>
              <w:widowControl/>
              <w:spacing w:line="360" w:lineRule="auto"/>
              <w:jc w:val="both"/>
              <w:rPr>
                <w:rFonts w:ascii="宋体" w:hAnsi="宋体" w:cs="宋体"/>
                <w:snapToGrid/>
                <w:color w:val="000000" w:themeColor="text1"/>
                <w:kern w:val="0"/>
              </w:rPr>
            </w:pPr>
            <w:r w:rsidRPr="008A520B">
              <w:rPr>
                <w:rFonts w:ascii="宋体" w:hAnsi="宋体" w:cs="宋体" w:hint="eastAsia"/>
                <w:snapToGrid/>
                <w:color w:val="000000" w:themeColor="text1"/>
                <w:kern w:val="0"/>
              </w:rPr>
              <w:t>西侧</w:t>
            </w:r>
          </w:p>
        </w:tc>
        <w:tc>
          <w:tcPr>
            <w:tcW w:w="505" w:type="pct"/>
            <w:noWrap/>
            <w:vAlign w:val="center"/>
            <w:hideMark/>
          </w:tcPr>
          <w:p w:rsidR="0005045F" w:rsidRPr="008A520B" w:rsidRDefault="004B3676" w:rsidP="006357DE">
            <w:pPr>
              <w:widowControl/>
              <w:spacing w:line="360" w:lineRule="auto"/>
              <w:jc w:val="both"/>
              <w:rPr>
                <w:rFonts w:ascii="宋体" w:hAnsi="宋体" w:cs="宋体"/>
                <w:snapToGrid/>
                <w:color w:val="000000" w:themeColor="text1"/>
                <w:kern w:val="0"/>
              </w:rPr>
            </w:pPr>
            <w:r>
              <w:rPr>
                <w:rFonts w:ascii="宋体" w:hAnsi="宋体" w:cs="宋体" w:hint="eastAsia"/>
                <w:snapToGrid/>
                <w:color w:val="000000" w:themeColor="text1"/>
                <w:kern w:val="0"/>
              </w:rPr>
              <w:t>390县道</w:t>
            </w:r>
          </w:p>
        </w:tc>
        <w:tc>
          <w:tcPr>
            <w:tcW w:w="803" w:type="pct"/>
            <w:noWrap/>
            <w:vAlign w:val="center"/>
            <w:hideMark/>
          </w:tcPr>
          <w:p w:rsidR="0005045F" w:rsidRPr="008A520B" w:rsidRDefault="0005045F" w:rsidP="004B3676">
            <w:pPr>
              <w:widowControl/>
              <w:spacing w:line="360" w:lineRule="auto"/>
              <w:jc w:val="center"/>
              <w:rPr>
                <w:rFonts w:ascii="宋体" w:hAnsi="宋体" w:cs="宋体"/>
                <w:snapToGrid/>
                <w:color w:val="000000" w:themeColor="text1"/>
                <w:kern w:val="0"/>
              </w:rPr>
            </w:pPr>
            <w:r w:rsidRPr="008A520B">
              <w:rPr>
                <w:rFonts w:ascii="宋体" w:hAnsi="宋体" w:cs="宋体" w:hint="eastAsia"/>
                <w:snapToGrid/>
                <w:color w:val="000000" w:themeColor="text1"/>
                <w:kern w:val="0"/>
              </w:rPr>
              <w:t>1</w:t>
            </w:r>
            <w:r w:rsidR="004B3676">
              <w:rPr>
                <w:rFonts w:ascii="宋体" w:hAnsi="宋体" w:cs="宋体" w:hint="eastAsia"/>
                <w:snapToGrid/>
                <w:color w:val="000000" w:themeColor="text1"/>
                <w:kern w:val="0"/>
              </w:rPr>
              <w:t>6</w:t>
            </w:r>
            <w:r w:rsidRPr="008A520B">
              <w:rPr>
                <w:rFonts w:ascii="宋体" w:hAnsi="宋体" w:cs="宋体" w:hint="eastAsia"/>
                <w:snapToGrid/>
                <w:color w:val="000000" w:themeColor="text1"/>
                <w:kern w:val="0"/>
              </w:rPr>
              <w:t>00</w:t>
            </w:r>
          </w:p>
        </w:tc>
        <w:tc>
          <w:tcPr>
            <w:tcW w:w="437" w:type="pct"/>
            <w:noWrap/>
            <w:vAlign w:val="center"/>
            <w:hideMark/>
          </w:tcPr>
          <w:p w:rsidR="0005045F" w:rsidRPr="008A520B" w:rsidRDefault="0005045F" w:rsidP="006D2647">
            <w:pPr>
              <w:widowControl/>
              <w:spacing w:line="360" w:lineRule="auto"/>
              <w:jc w:val="center"/>
              <w:rPr>
                <w:rFonts w:ascii="宋体" w:hAnsi="宋体" w:cs="宋体"/>
                <w:snapToGrid/>
                <w:color w:val="000000" w:themeColor="text1"/>
                <w:kern w:val="0"/>
              </w:rPr>
            </w:pPr>
            <w:r w:rsidRPr="008A520B">
              <w:rPr>
                <w:rFonts w:ascii="宋体" w:hAnsi="宋体" w:cs="宋体" w:hint="eastAsia"/>
                <w:snapToGrid/>
                <w:color w:val="000000" w:themeColor="text1"/>
                <w:kern w:val="0"/>
              </w:rPr>
              <w:t>0.8</w:t>
            </w:r>
          </w:p>
        </w:tc>
        <w:tc>
          <w:tcPr>
            <w:tcW w:w="381" w:type="pct"/>
            <w:noWrap/>
            <w:vAlign w:val="center"/>
            <w:hideMark/>
          </w:tcPr>
          <w:p w:rsidR="0005045F" w:rsidRPr="008A520B" w:rsidRDefault="0005045F" w:rsidP="006D2647">
            <w:pPr>
              <w:widowControl/>
              <w:spacing w:line="360" w:lineRule="auto"/>
              <w:jc w:val="center"/>
              <w:rPr>
                <w:rFonts w:ascii="宋体" w:hAnsi="宋体" w:cs="宋体"/>
                <w:snapToGrid/>
                <w:color w:val="000000" w:themeColor="text1"/>
                <w:kern w:val="0"/>
              </w:rPr>
            </w:pPr>
            <w:r w:rsidRPr="008A520B">
              <w:rPr>
                <w:rFonts w:ascii="宋体" w:hAnsi="宋体" w:cs="宋体" w:hint="eastAsia"/>
                <w:snapToGrid/>
                <w:color w:val="000000" w:themeColor="text1"/>
                <w:kern w:val="0"/>
              </w:rPr>
              <w:t>1</w:t>
            </w:r>
          </w:p>
        </w:tc>
        <w:tc>
          <w:tcPr>
            <w:tcW w:w="459" w:type="pct"/>
            <w:noWrap/>
            <w:vAlign w:val="center"/>
            <w:hideMark/>
          </w:tcPr>
          <w:p w:rsidR="0005045F" w:rsidRPr="008A520B" w:rsidRDefault="0005045F" w:rsidP="006D2647">
            <w:pPr>
              <w:widowControl/>
              <w:spacing w:line="360" w:lineRule="auto"/>
              <w:jc w:val="center"/>
              <w:rPr>
                <w:rFonts w:ascii="宋体" w:hAnsi="宋体" w:cs="宋体"/>
                <w:snapToGrid/>
                <w:color w:val="000000" w:themeColor="text1"/>
                <w:kern w:val="0"/>
              </w:rPr>
            </w:pPr>
            <w:r w:rsidRPr="008A520B">
              <w:rPr>
                <w:rFonts w:ascii="宋体" w:hAnsi="宋体" w:cs="宋体" w:hint="eastAsia"/>
                <w:snapToGrid/>
                <w:color w:val="000000" w:themeColor="text1"/>
                <w:kern w:val="0"/>
              </w:rPr>
              <w:t>1.87</w:t>
            </w:r>
          </w:p>
        </w:tc>
        <w:tc>
          <w:tcPr>
            <w:tcW w:w="803" w:type="pct"/>
            <w:noWrap/>
            <w:vAlign w:val="center"/>
            <w:hideMark/>
          </w:tcPr>
          <w:p w:rsidR="0005045F" w:rsidRPr="008A520B" w:rsidRDefault="004B3676" w:rsidP="006D2647">
            <w:pPr>
              <w:widowControl/>
              <w:spacing w:line="360" w:lineRule="auto"/>
              <w:jc w:val="center"/>
              <w:rPr>
                <w:rFonts w:ascii="宋体" w:hAnsi="宋体" w:cs="宋体"/>
                <w:snapToGrid/>
                <w:color w:val="000000" w:themeColor="text1"/>
                <w:kern w:val="0"/>
              </w:rPr>
            </w:pPr>
            <w:r>
              <w:rPr>
                <w:rFonts w:ascii="宋体" w:hAnsi="宋体" w:cs="宋体" w:hint="eastAsia"/>
                <w:snapToGrid/>
                <w:color w:val="000000" w:themeColor="text1"/>
                <w:kern w:val="0"/>
              </w:rPr>
              <w:t>2394</w:t>
            </w:r>
          </w:p>
        </w:tc>
        <w:tc>
          <w:tcPr>
            <w:tcW w:w="678" w:type="pct"/>
            <w:noWrap/>
            <w:vAlign w:val="center"/>
            <w:hideMark/>
          </w:tcPr>
          <w:p w:rsidR="0005045F" w:rsidRPr="008A520B" w:rsidRDefault="0005045F" w:rsidP="006D2647">
            <w:pPr>
              <w:widowControl/>
              <w:spacing w:line="360" w:lineRule="auto"/>
              <w:jc w:val="center"/>
              <w:rPr>
                <w:rFonts w:ascii="宋体" w:hAnsi="宋体" w:cs="宋体"/>
                <w:snapToGrid/>
                <w:color w:val="000000" w:themeColor="text1"/>
                <w:kern w:val="0"/>
              </w:rPr>
            </w:pPr>
            <w:r w:rsidRPr="008A520B">
              <w:rPr>
                <w:rFonts w:ascii="宋体" w:hAnsi="宋体" w:cs="宋体" w:hint="eastAsia"/>
                <w:snapToGrid/>
                <w:color w:val="000000" w:themeColor="text1"/>
                <w:kern w:val="0"/>
              </w:rPr>
              <w:t>100%</w:t>
            </w:r>
          </w:p>
        </w:tc>
        <w:tc>
          <w:tcPr>
            <w:tcW w:w="559" w:type="pct"/>
            <w:noWrap/>
            <w:vAlign w:val="center"/>
            <w:hideMark/>
          </w:tcPr>
          <w:p w:rsidR="0005045F" w:rsidRPr="008A520B" w:rsidRDefault="004B3676" w:rsidP="00F21B23">
            <w:pPr>
              <w:widowControl/>
              <w:spacing w:line="360" w:lineRule="auto"/>
              <w:jc w:val="center"/>
              <w:rPr>
                <w:rFonts w:ascii="宋体" w:hAnsi="宋体" w:cs="宋体"/>
                <w:snapToGrid/>
                <w:color w:val="000000" w:themeColor="text1"/>
                <w:kern w:val="0"/>
              </w:rPr>
            </w:pPr>
            <w:r>
              <w:rPr>
                <w:rFonts w:ascii="宋体" w:hAnsi="宋体" w:cs="宋体" w:hint="eastAsia"/>
                <w:snapToGrid/>
                <w:color w:val="000000" w:themeColor="text1"/>
                <w:kern w:val="0"/>
              </w:rPr>
              <w:t>0.</w:t>
            </w:r>
            <w:r w:rsidR="00F21B23">
              <w:rPr>
                <w:rFonts w:ascii="宋体" w:hAnsi="宋体" w:cs="宋体" w:hint="eastAsia"/>
                <w:snapToGrid/>
                <w:color w:val="000000" w:themeColor="text1"/>
                <w:kern w:val="0"/>
              </w:rPr>
              <w:t>17</w:t>
            </w:r>
            <w:r w:rsidR="0005045F" w:rsidRPr="008A520B">
              <w:rPr>
                <w:rFonts w:ascii="宋体" w:hAnsi="宋体" w:cs="宋体" w:hint="eastAsia"/>
                <w:snapToGrid/>
                <w:color w:val="000000" w:themeColor="text1"/>
                <w:kern w:val="0"/>
              </w:rPr>
              <w:t>%</w:t>
            </w:r>
          </w:p>
        </w:tc>
      </w:tr>
    </w:tbl>
    <w:p w:rsidR="0043201C" w:rsidRPr="008B01A8" w:rsidRDefault="008B01A8" w:rsidP="0005045F">
      <w:pPr>
        <w:pStyle w:val="3"/>
        <w:spacing w:line="480" w:lineRule="auto"/>
        <w:jc w:val="both"/>
        <w:rPr>
          <w:rFonts w:ascii="Arial" w:hAnsi="Arial" w:cs="Arial"/>
          <w:color w:val="000000" w:themeColor="text1"/>
          <w:sz w:val="36"/>
          <w:szCs w:val="36"/>
        </w:rPr>
      </w:pPr>
      <w:bookmarkStart w:id="105" w:name="_Toc30116284"/>
      <w:r>
        <w:rPr>
          <w:rFonts w:ascii="Arial" w:hAnsi="Arial" w:cs="Arial" w:hint="eastAsia"/>
          <w:color w:val="000000" w:themeColor="text1"/>
          <w:sz w:val="36"/>
          <w:szCs w:val="36"/>
        </w:rPr>
        <w:lastRenderedPageBreak/>
        <w:t>9</w:t>
      </w:r>
      <w:r w:rsidR="0005045F" w:rsidRPr="008B01A8">
        <w:rPr>
          <w:rFonts w:ascii="Arial" w:hAnsi="Arial" w:cs="Arial" w:hint="eastAsia"/>
          <w:color w:val="000000" w:themeColor="text1"/>
          <w:sz w:val="36"/>
          <w:szCs w:val="36"/>
        </w:rPr>
        <w:t>.3</w:t>
      </w:r>
      <w:r w:rsidR="0005045F" w:rsidRPr="008B01A8">
        <w:rPr>
          <w:rFonts w:ascii="Arial" w:hAnsi="Arial" w:cs="Arial" w:hint="eastAsia"/>
          <w:color w:val="000000" w:themeColor="text1"/>
          <w:sz w:val="36"/>
          <w:szCs w:val="36"/>
        </w:rPr>
        <w:t>项目用地</w:t>
      </w:r>
      <w:r w:rsidR="0043201C" w:rsidRPr="008B01A8">
        <w:rPr>
          <w:rFonts w:ascii="Arial" w:hAnsi="Arial" w:cs="Arial" w:hint="eastAsia"/>
          <w:color w:val="000000" w:themeColor="text1"/>
          <w:sz w:val="36"/>
          <w:szCs w:val="36"/>
        </w:rPr>
        <w:t>对区域</w:t>
      </w:r>
      <w:r w:rsidR="006D2647" w:rsidRPr="008B01A8">
        <w:rPr>
          <w:rFonts w:ascii="Arial" w:hAnsi="Arial" w:cs="Arial" w:hint="eastAsia"/>
          <w:color w:val="000000" w:themeColor="text1"/>
          <w:sz w:val="36"/>
          <w:szCs w:val="36"/>
        </w:rPr>
        <w:t>规划</w:t>
      </w:r>
      <w:r w:rsidR="0043201C" w:rsidRPr="008B01A8">
        <w:rPr>
          <w:rFonts w:ascii="Arial" w:hAnsi="Arial" w:cs="Arial" w:hint="eastAsia"/>
          <w:color w:val="000000" w:themeColor="text1"/>
          <w:sz w:val="36"/>
          <w:szCs w:val="36"/>
        </w:rPr>
        <w:t>交通路段交通影响评价</w:t>
      </w:r>
      <w:bookmarkEnd w:id="105"/>
    </w:p>
    <w:p w:rsidR="0043201C" w:rsidRDefault="00676749" w:rsidP="0043201C">
      <w:pPr>
        <w:spacing w:line="360" w:lineRule="auto"/>
        <w:ind w:firstLineChars="200" w:firstLine="560"/>
        <w:jc w:val="both"/>
        <w:rPr>
          <w:rFonts w:ascii="宋体" w:hAnsi="宋体"/>
          <w:color w:val="000000" w:themeColor="text1"/>
          <w:sz w:val="28"/>
          <w:szCs w:val="28"/>
        </w:rPr>
      </w:pPr>
      <w:r w:rsidRPr="008A520B">
        <w:rPr>
          <w:rFonts w:ascii="宋体" w:hAnsi="宋体" w:hint="eastAsia"/>
          <w:color w:val="000000" w:themeColor="text1"/>
          <w:sz w:val="28"/>
          <w:szCs w:val="28"/>
        </w:rPr>
        <w:t>根据上文分析计算，</w:t>
      </w:r>
      <w:r w:rsidR="0005045F" w:rsidRPr="008A520B">
        <w:rPr>
          <w:rFonts w:ascii="宋体" w:hAnsi="宋体" w:hint="eastAsia"/>
          <w:color w:val="000000" w:themeColor="text1"/>
          <w:sz w:val="28"/>
          <w:szCs w:val="28"/>
        </w:rPr>
        <w:t>用地</w:t>
      </w:r>
      <w:r w:rsidRPr="008A520B">
        <w:rPr>
          <w:rFonts w:ascii="宋体" w:hAnsi="宋体" w:hint="eastAsia"/>
          <w:color w:val="000000" w:themeColor="text1"/>
          <w:sz w:val="28"/>
          <w:szCs w:val="28"/>
        </w:rPr>
        <w:t>对交通的产生量和吸引量仅占</w:t>
      </w:r>
      <w:r w:rsidR="0005045F" w:rsidRPr="008A520B">
        <w:rPr>
          <w:rFonts w:ascii="宋体" w:hAnsi="宋体" w:hint="eastAsia"/>
          <w:color w:val="000000" w:themeColor="text1"/>
          <w:sz w:val="28"/>
          <w:szCs w:val="28"/>
        </w:rPr>
        <w:t>西侧</w:t>
      </w:r>
      <w:r w:rsidR="004B3676">
        <w:rPr>
          <w:rFonts w:ascii="宋体" w:hAnsi="宋体" w:hint="eastAsia"/>
          <w:color w:val="000000" w:themeColor="text1"/>
          <w:sz w:val="28"/>
          <w:szCs w:val="28"/>
        </w:rPr>
        <w:t>390县</w:t>
      </w:r>
      <w:r w:rsidR="0005045F" w:rsidRPr="008A520B">
        <w:rPr>
          <w:rFonts w:ascii="宋体" w:hAnsi="宋体" w:hint="eastAsia"/>
          <w:color w:val="000000" w:themeColor="text1"/>
          <w:sz w:val="28"/>
          <w:szCs w:val="28"/>
        </w:rPr>
        <w:t>道</w:t>
      </w:r>
      <w:r w:rsidRPr="008A520B">
        <w:rPr>
          <w:rFonts w:ascii="宋体" w:hAnsi="宋体" w:hint="eastAsia"/>
          <w:color w:val="000000" w:themeColor="text1"/>
          <w:sz w:val="28"/>
          <w:szCs w:val="28"/>
        </w:rPr>
        <w:t>的</w:t>
      </w:r>
      <w:r w:rsidR="004B3676">
        <w:rPr>
          <w:rFonts w:ascii="宋体" w:hAnsi="宋体" w:hint="eastAsia"/>
          <w:color w:val="000000" w:themeColor="text1"/>
          <w:sz w:val="28"/>
          <w:szCs w:val="28"/>
        </w:rPr>
        <w:t>0.</w:t>
      </w:r>
      <w:r w:rsidR="00F21B23">
        <w:rPr>
          <w:rFonts w:ascii="宋体" w:hAnsi="宋体" w:hint="eastAsia"/>
          <w:color w:val="000000" w:themeColor="text1"/>
          <w:sz w:val="28"/>
          <w:szCs w:val="28"/>
        </w:rPr>
        <w:t>17</w:t>
      </w:r>
      <w:r w:rsidRPr="008A520B">
        <w:rPr>
          <w:rFonts w:ascii="宋体" w:hAnsi="宋体" w:hint="eastAsia"/>
          <w:color w:val="000000" w:themeColor="text1"/>
          <w:sz w:val="28"/>
          <w:szCs w:val="28"/>
        </w:rPr>
        <w:t>%</w:t>
      </w:r>
      <w:r w:rsidR="0043201C" w:rsidRPr="008A520B">
        <w:rPr>
          <w:rFonts w:ascii="宋体" w:hAnsi="宋体" w:hint="eastAsia"/>
          <w:color w:val="000000" w:themeColor="text1"/>
          <w:sz w:val="28"/>
          <w:szCs w:val="28"/>
        </w:rPr>
        <w:t>。因此，</w:t>
      </w:r>
      <w:r w:rsidR="0005045F" w:rsidRPr="008A520B">
        <w:rPr>
          <w:rFonts w:ascii="宋体" w:hAnsi="宋体" w:hint="eastAsia"/>
          <w:color w:val="000000" w:themeColor="text1"/>
          <w:sz w:val="28"/>
          <w:szCs w:val="28"/>
        </w:rPr>
        <w:t>用地</w:t>
      </w:r>
      <w:r w:rsidRPr="008A520B">
        <w:rPr>
          <w:rFonts w:ascii="宋体" w:hAnsi="宋体" w:hint="eastAsia"/>
          <w:color w:val="000000" w:themeColor="text1"/>
          <w:sz w:val="28"/>
          <w:szCs w:val="28"/>
        </w:rPr>
        <w:t>对区域交通的</w:t>
      </w:r>
      <w:r w:rsidR="0043201C" w:rsidRPr="008A520B">
        <w:rPr>
          <w:rFonts w:ascii="宋体" w:hAnsi="宋体" w:hint="eastAsia"/>
          <w:color w:val="000000" w:themeColor="text1"/>
          <w:sz w:val="28"/>
          <w:szCs w:val="28"/>
        </w:rPr>
        <w:t>影响程度很小。</w:t>
      </w:r>
    </w:p>
    <w:p w:rsidR="008B01A8" w:rsidRDefault="008B01A8" w:rsidP="008B01A8">
      <w:pPr>
        <w:pStyle w:val="1"/>
        <w:jc w:val="center"/>
        <w:rPr>
          <w:color w:val="000000" w:themeColor="text1"/>
        </w:rPr>
      </w:pPr>
      <w:bookmarkStart w:id="106" w:name="_Toc30116285"/>
      <w:r w:rsidRPr="008A520B">
        <w:rPr>
          <w:rFonts w:hint="eastAsia"/>
          <w:color w:val="000000" w:themeColor="text1"/>
        </w:rPr>
        <w:t>第</w:t>
      </w:r>
      <w:r>
        <w:rPr>
          <w:rFonts w:hint="eastAsia"/>
          <w:color w:val="000000" w:themeColor="text1"/>
        </w:rPr>
        <w:t>十章</w:t>
      </w:r>
      <w:r w:rsidRPr="008A520B">
        <w:rPr>
          <w:rFonts w:hint="eastAsia"/>
          <w:color w:val="000000" w:themeColor="text1"/>
        </w:rPr>
        <w:t xml:space="preserve">　</w:t>
      </w:r>
      <w:r w:rsidRPr="008B01A8">
        <w:rPr>
          <w:rFonts w:hint="eastAsia"/>
          <w:color w:val="000000" w:themeColor="text1"/>
        </w:rPr>
        <w:t>附则</w:t>
      </w:r>
      <w:bookmarkEnd w:id="106"/>
    </w:p>
    <w:p w:rsidR="008B01A8" w:rsidRPr="008B01A8" w:rsidRDefault="008B01A8" w:rsidP="008B01A8">
      <w:pPr>
        <w:pStyle w:val="3"/>
        <w:spacing w:line="480" w:lineRule="auto"/>
        <w:jc w:val="both"/>
        <w:rPr>
          <w:rFonts w:ascii="Arial" w:hAnsi="Arial" w:cs="Arial"/>
          <w:color w:val="000000" w:themeColor="text1"/>
          <w:sz w:val="36"/>
          <w:szCs w:val="36"/>
        </w:rPr>
      </w:pPr>
      <w:bookmarkStart w:id="107" w:name="_Toc30116286"/>
      <w:r>
        <w:rPr>
          <w:rFonts w:ascii="Arial" w:hAnsi="Arial" w:cs="Arial" w:hint="eastAsia"/>
          <w:color w:val="000000" w:themeColor="text1"/>
          <w:sz w:val="36"/>
          <w:szCs w:val="36"/>
        </w:rPr>
        <w:t>10.1</w:t>
      </w:r>
      <w:r w:rsidRPr="008B01A8">
        <w:rPr>
          <w:rFonts w:ascii="Arial" w:hAnsi="Arial" w:cs="Arial" w:hint="eastAsia"/>
          <w:color w:val="000000" w:themeColor="text1"/>
          <w:sz w:val="36"/>
          <w:szCs w:val="36"/>
        </w:rPr>
        <w:t xml:space="preserve"> </w:t>
      </w:r>
      <w:r w:rsidRPr="008B01A8">
        <w:rPr>
          <w:rFonts w:ascii="Arial" w:hAnsi="Arial" w:cs="Arial" w:hint="eastAsia"/>
          <w:color w:val="000000" w:themeColor="text1"/>
          <w:sz w:val="36"/>
          <w:szCs w:val="36"/>
        </w:rPr>
        <w:t>法律效力</w:t>
      </w:r>
      <w:bookmarkEnd w:id="107"/>
    </w:p>
    <w:p w:rsidR="008B01A8" w:rsidRPr="008B01A8" w:rsidRDefault="008B01A8" w:rsidP="008B01A8">
      <w:pPr>
        <w:spacing w:line="360" w:lineRule="auto"/>
        <w:ind w:firstLineChars="200" w:firstLine="560"/>
        <w:jc w:val="both"/>
        <w:rPr>
          <w:rFonts w:ascii="宋体" w:hAnsi="宋体"/>
          <w:color w:val="000000" w:themeColor="text1"/>
          <w:sz w:val="28"/>
          <w:szCs w:val="28"/>
        </w:rPr>
      </w:pPr>
      <w:r>
        <w:rPr>
          <w:rFonts w:ascii="宋体" w:hAnsi="宋体" w:hint="eastAsia"/>
          <w:color w:val="000000" w:themeColor="text1"/>
          <w:sz w:val="28"/>
          <w:szCs w:val="28"/>
        </w:rPr>
        <w:t>（1）</w:t>
      </w:r>
      <w:r w:rsidRPr="008B01A8">
        <w:rPr>
          <w:rFonts w:ascii="宋体" w:hAnsi="宋体" w:hint="eastAsia"/>
          <w:color w:val="000000" w:themeColor="text1"/>
          <w:sz w:val="28"/>
          <w:szCs w:val="28"/>
        </w:rPr>
        <w:t>本规划</w:t>
      </w:r>
      <w:r>
        <w:rPr>
          <w:rFonts w:ascii="宋体" w:hAnsi="宋体" w:hint="eastAsia"/>
          <w:color w:val="000000" w:themeColor="text1"/>
          <w:sz w:val="28"/>
          <w:szCs w:val="28"/>
        </w:rPr>
        <w:t>图则</w:t>
      </w:r>
      <w:r w:rsidRPr="008B01A8">
        <w:rPr>
          <w:rFonts w:ascii="宋体" w:hAnsi="宋体" w:hint="eastAsia"/>
          <w:color w:val="000000" w:themeColor="text1"/>
          <w:sz w:val="28"/>
          <w:szCs w:val="28"/>
        </w:rPr>
        <w:t>由</w:t>
      </w:r>
      <w:r>
        <w:rPr>
          <w:rFonts w:ascii="宋体" w:hAnsi="宋体" w:hint="eastAsia"/>
          <w:color w:val="000000" w:themeColor="text1"/>
          <w:sz w:val="28"/>
          <w:szCs w:val="28"/>
        </w:rPr>
        <w:t>屯昌县自然资源和规划局</w:t>
      </w:r>
      <w:r w:rsidRPr="008B01A8">
        <w:rPr>
          <w:rFonts w:ascii="宋体" w:hAnsi="宋体" w:hint="eastAsia"/>
          <w:color w:val="000000" w:themeColor="text1"/>
          <w:sz w:val="28"/>
          <w:szCs w:val="28"/>
        </w:rPr>
        <w:t>报</w:t>
      </w:r>
      <w:r>
        <w:rPr>
          <w:rFonts w:ascii="宋体" w:hAnsi="宋体" w:hint="eastAsia"/>
          <w:color w:val="000000" w:themeColor="text1"/>
          <w:sz w:val="28"/>
          <w:szCs w:val="28"/>
        </w:rPr>
        <w:t>屯昌县</w:t>
      </w:r>
      <w:r w:rsidRPr="008B01A8">
        <w:rPr>
          <w:rFonts w:ascii="宋体" w:hAnsi="宋体" w:hint="eastAsia"/>
          <w:color w:val="000000" w:themeColor="text1"/>
          <w:sz w:val="28"/>
          <w:szCs w:val="28"/>
        </w:rPr>
        <w:t>人民政府审批，并以法定程序公示和公布。</w:t>
      </w:r>
    </w:p>
    <w:p w:rsidR="008B01A8" w:rsidRPr="008B01A8" w:rsidRDefault="008B01A8" w:rsidP="008B01A8">
      <w:pPr>
        <w:spacing w:line="360" w:lineRule="auto"/>
        <w:ind w:firstLineChars="200" w:firstLine="560"/>
        <w:jc w:val="both"/>
        <w:rPr>
          <w:rFonts w:ascii="宋体" w:hAnsi="宋体"/>
          <w:color w:val="000000" w:themeColor="text1"/>
          <w:sz w:val="28"/>
          <w:szCs w:val="28"/>
        </w:rPr>
      </w:pPr>
      <w:r>
        <w:rPr>
          <w:rFonts w:ascii="宋体" w:hAnsi="宋体" w:hint="eastAsia"/>
          <w:color w:val="000000" w:themeColor="text1"/>
          <w:sz w:val="28"/>
          <w:szCs w:val="28"/>
        </w:rPr>
        <w:t>（2）</w:t>
      </w:r>
      <w:r w:rsidRPr="008B01A8">
        <w:rPr>
          <w:rFonts w:ascii="宋体" w:hAnsi="宋体" w:hint="eastAsia"/>
          <w:color w:val="000000" w:themeColor="text1"/>
          <w:sz w:val="28"/>
          <w:szCs w:val="28"/>
        </w:rPr>
        <w:t>经批准后的</w:t>
      </w:r>
      <w:r>
        <w:rPr>
          <w:rFonts w:ascii="宋体" w:hAnsi="宋体" w:hint="eastAsia"/>
          <w:color w:val="000000" w:themeColor="text1"/>
          <w:sz w:val="28"/>
          <w:szCs w:val="28"/>
        </w:rPr>
        <w:t>独立地块</w:t>
      </w:r>
      <w:r w:rsidRPr="008B01A8">
        <w:rPr>
          <w:rFonts w:ascii="宋体" w:hAnsi="宋体" w:hint="eastAsia"/>
          <w:color w:val="000000" w:themeColor="text1"/>
          <w:sz w:val="28"/>
          <w:szCs w:val="28"/>
        </w:rPr>
        <w:t>控制性详细规划</w:t>
      </w:r>
      <w:r>
        <w:rPr>
          <w:rFonts w:ascii="宋体" w:hAnsi="宋体" w:hint="eastAsia"/>
          <w:color w:val="000000" w:themeColor="text1"/>
          <w:sz w:val="28"/>
          <w:szCs w:val="28"/>
        </w:rPr>
        <w:t>图则</w:t>
      </w:r>
      <w:r w:rsidRPr="008B01A8">
        <w:rPr>
          <w:rFonts w:ascii="宋体" w:hAnsi="宋体" w:hint="eastAsia"/>
          <w:color w:val="000000" w:themeColor="text1"/>
          <w:sz w:val="28"/>
          <w:szCs w:val="28"/>
        </w:rPr>
        <w:t>具有法定效力，任何单位和个人不得随意修改；确需修改的，应当按照有关法定程序进行。</w:t>
      </w:r>
    </w:p>
    <w:p w:rsidR="008B01A8" w:rsidRPr="008B01A8" w:rsidRDefault="008B01A8" w:rsidP="008B01A8">
      <w:pPr>
        <w:pStyle w:val="3"/>
        <w:spacing w:line="480" w:lineRule="auto"/>
        <w:jc w:val="both"/>
        <w:rPr>
          <w:rFonts w:ascii="Arial" w:hAnsi="Arial" w:cs="Arial"/>
          <w:color w:val="000000" w:themeColor="text1"/>
          <w:sz w:val="36"/>
          <w:szCs w:val="36"/>
        </w:rPr>
      </w:pPr>
      <w:bookmarkStart w:id="108" w:name="_Toc30116287"/>
      <w:r>
        <w:rPr>
          <w:rFonts w:ascii="Arial" w:hAnsi="Arial" w:cs="Arial" w:hint="eastAsia"/>
          <w:color w:val="000000" w:themeColor="text1"/>
          <w:sz w:val="36"/>
          <w:szCs w:val="36"/>
        </w:rPr>
        <w:t>10.2</w:t>
      </w:r>
      <w:r w:rsidRPr="008B01A8">
        <w:rPr>
          <w:rFonts w:ascii="Arial" w:hAnsi="Arial" w:cs="Arial" w:hint="eastAsia"/>
          <w:color w:val="000000" w:themeColor="text1"/>
          <w:sz w:val="36"/>
          <w:szCs w:val="36"/>
        </w:rPr>
        <w:t xml:space="preserve"> </w:t>
      </w:r>
      <w:r w:rsidRPr="008B01A8">
        <w:rPr>
          <w:rFonts w:ascii="Arial" w:hAnsi="Arial" w:cs="Arial" w:hint="eastAsia"/>
          <w:color w:val="000000" w:themeColor="text1"/>
          <w:sz w:val="36"/>
          <w:szCs w:val="36"/>
        </w:rPr>
        <w:t>权利和责任</w:t>
      </w:r>
      <w:bookmarkEnd w:id="108"/>
    </w:p>
    <w:p w:rsidR="008B01A8" w:rsidRPr="008B01A8" w:rsidRDefault="008B01A8" w:rsidP="008B01A8">
      <w:pPr>
        <w:spacing w:line="360" w:lineRule="auto"/>
        <w:ind w:firstLineChars="200" w:firstLine="560"/>
        <w:jc w:val="both"/>
        <w:rPr>
          <w:rFonts w:ascii="宋体" w:hAnsi="宋体"/>
          <w:color w:val="000000" w:themeColor="text1"/>
          <w:sz w:val="28"/>
          <w:szCs w:val="28"/>
        </w:rPr>
      </w:pPr>
      <w:r w:rsidRPr="008B01A8">
        <w:rPr>
          <w:rFonts w:ascii="宋体" w:hAnsi="宋体" w:hint="eastAsia"/>
          <w:color w:val="000000" w:themeColor="text1"/>
          <w:sz w:val="28"/>
          <w:szCs w:val="28"/>
        </w:rPr>
        <w:t>1、本规划</w:t>
      </w:r>
      <w:r>
        <w:rPr>
          <w:rFonts w:ascii="宋体" w:hAnsi="宋体" w:hint="eastAsia"/>
          <w:color w:val="000000" w:themeColor="text1"/>
          <w:sz w:val="28"/>
          <w:szCs w:val="28"/>
        </w:rPr>
        <w:t>图则</w:t>
      </w:r>
      <w:r w:rsidRPr="008B01A8">
        <w:rPr>
          <w:rFonts w:ascii="宋体" w:hAnsi="宋体" w:hint="eastAsia"/>
          <w:color w:val="000000" w:themeColor="text1"/>
          <w:sz w:val="28"/>
          <w:szCs w:val="28"/>
        </w:rPr>
        <w:t>由</w:t>
      </w:r>
      <w:r>
        <w:rPr>
          <w:rFonts w:ascii="宋体" w:hAnsi="宋体" w:hint="eastAsia"/>
          <w:color w:val="000000" w:themeColor="text1"/>
          <w:sz w:val="28"/>
          <w:szCs w:val="28"/>
        </w:rPr>
        <w:t>屯昌县自然资源和规划局</w:t>
      </w:r>
      <w:r w:rsidRPr="008B01A8">
        <w:rPr>
          <w:rFonts w:ascii="宋体" w:hAnsi="宋体" w:hint="eastAsia"/>
          <w:color w:val="000000" w:themeColor="text1"/>
          <w:sz w:val="28"/>
          <w:szCs w:val="28"/>
        </w:rPr>
        <w:t>负责解释。</w:t>
      </w:r>
    </w:p>
    <w:p w:rsidR="008B01A8" w:rsidRPr="008B01A8" w:rsidRDefault="008B01A8" w:rsidP="008B01A8">
      <w:pPr>
        <w:spacing w:line="360" w:lineRule="auto"/>
        <w:ind w:firstLineChars="200" w:firstLine="560"/>
        <w:jc w:val="both"/>
        <w:rPr>
          <w:rFonts w:ascii="宋体" w:hAnsi="宋体"/>
          <w:color w:val="000000" w:themeColor="text1"/>
          <w:sz w:val="28"/>
          <w:szCs w:val="28"/>
        </w:rPr>
      </w:pPr>
      <w:r w:rsidRPr="008B01A8">
        <w:rPr>
          <w:rFonts w:ascii="宋体" w:hAnsi="宋体" w:hint="eastAsia"/>
          <w:color w:val="000000" w:themeColor="text1"/>
          <w:sz w:val="28"/>
          <w:szCs w:val="28"/>
        </w:rPr>
        <w:t>2、任何单位和个人都有权向城乡规划主管部门或者其他有关部门举报或者控告违反</w:t>
      </w:r>
      <w:r>
        <w:rPr>
          <w:rFonts w:ascii="宋体" w:hAnsi="宋体" w:hint="eastAsia"/>
          <w:color w:val="000000" w:themeColor="text1"/>
          <w:sz w:val="28"/>
          <w:szCs w:val="28"/>
        </w:rPr>
        <w:t>本规划图则</w:t>
      </w:r>
      <w:r w:rsidRPr="008B01A8">
        <w:rPr>
          <w:rFonts w:ascii="宋体" w:hAnsi="宋体" w:hint="eastAsia"/>
          <w:color w:val="000000" w:themeColor="text1"/>
          <w:sz w:val="28"/>
          <w:szCs w:val="28"/>
        </w:rPr>
        <w:t>的行为，并有权就涉及其利害关系的建设活动是否符合</w:t>
      </w:r>
      <w:r>
        <w:rPr>
          <w:rFonts w:ascii="宋体" w:hAnsi="宋体" w:hint="eastAsia"/>
          <w:color w:val="000000" w:themeColor="text1"/>
          <w:sz w:val="28"/>
          <w:szCs w:val="28"/>
        </w:rPr>
        <w:t>本规划图则</w:t>
      </w:r>
      <w:r w:rsidRPr="008B01A8">
        <w:rPr>
          <w:rFonts w:ascii="宋体" w:hAnsi="宋体" w:hint="eastAsia"/>
          <w:color w:val="000000" w:themeColor="text1"/>
          <w:sz w:val="28"/>
          <w:szCs w:val="28"/>
        </w:rPr>
        <w:t>的要求向城乡规划主管部门查询。</w:t>
      </w:r>
    </w:p>
    <w:p w:rsidR="008B01A8" w:rsidRPr="008B01A8" w:rsidRDefault="008B01A8" w:rsidP="008B01A8">
      <w:pPr>
        <w:pStyle w:val="3"/>
        <w:spacing w:line="480" w:lineRule="auto"/>
        <w:jc w:val="both"/>
        <w:rPr>
          <w:rFonts w:ascii="Arial" w:hAnsi="Arial" w:cs="Arial"/>
          <w:color w:val="000000" w:themeColor="text1"/>
          <w:sz w:val="36"/>
          <w:szCs w:val="36"/>
        </w:rPr>
      </w:pPr>
      <w:bookmarkStart w:id="109" w:name="_Toc30116288"/>
      <w:r>
        <w:rPr>
          <w:rFonts w:ascii="Arial" w:hAnsi="Arial" w:cs="Arial" w:hint="eastAsia"/>
          <w:color w:val="000000" w:themeColor="text1"/>
          <w:sz w:val="36"/>
          <w:szCs w:val="36"/>
        </w:rPr>
        <w:t>10.3</w:t>
      </w:r>
      <w:r w:rsidRPr="008B01A8">
        <w:rPr>
          <w:rFonts w:ascii="Arial" w:hAnsi="Arial" w:cs="Arial" w:hint="eastAsia"/>
          <w:color w:val="000000" w:themeColor="text1"/>
          <w:sz w:val="36"/>
          <w:szCs w:val="36"/>
        </w:rPr>
        <w:t xml:space="preserve"> </w:t>
      </w:r>
      <w:r w:rsidRPr="008B01A8">
        <w:rPr>
          <w:rFonts w:ascii="Arial" w:hAnsi="Arial" w:cs="Arial" w:hint="eastAsia"/>
          <w:color w:val="000000" w:themeColor="text1"/>
          <w:sz w:val="36"/>
          <w:szCs w:val="36"/>
        </w:rPr>
        <w:t>生效时间</w:t>
      </w:r>
      <w:bookmarkEnd w:id="109"/>
    </w:p>
    <w:p w:rsidR="008B01A8" w:rsidRDefault="008B01A8" w:rsidP="008B01A8">
      <w:pPr>
        <w:spacing w:line="360" w:lineRule="auto"/>
        <w:ind w:firstLineChars="200" w:firstLine="560"/>
        <w:jc w:val="both"/>
        <w:rPr>
          <w:rFonts w:ascii="宋体" w:hAnsi="宋体"/>
          <w:color w:val="000000" w:themeColor="text1"/>
          <w:sz w:val="28"/>
          <w:szCs w:val="28"/>
        </w:rPr>
      </w:pPr>
      <w:r w:rsidRPr="008B01A8">
        <w:rPr>
          <w:rFonts w:ascii="宋体" w:hAnsi="宋体" w:hint="eastAsia"/>
          <w:color w:val="000000" w:themeColor="text1"/>
          <w:sz w:val="28"/>
          <w:szCs w:val="28"/>
        </w:rPr>
        <w:t>本规划</w:t>
      </w:r>
      <w:r>
        <w:rPr>
          <w:rFonts w:ascii="宋体" w:hAnsi="宋体" w:hint="eastAsia"/>
          <w:color w:val="000000" w:themeColor="text1"/>
          <w:sz w:val="28"/>
          <w:szCs w:val="28"/>
        </w:rPr>
        <w:t>图则</w:t>
      </w:r>
      <w:r w:rsidRPr="008B01A8">
        <w:rPr>
          <w:rFonts w:ascii="宋体" w:hAnsi="宋体" w:hint="eastAsia"/>
          <w:color w:val="000000" w:themeColor="text1"/>
          <w:sz w:val="28"/>
          <w:szCs w:val="28"/>
        </w:rPr>
        <w:t>自批准之日起施行。</w:t>
      </w:r>
    </w:p>
    <w:p w:rsidR="004B3676" w:rsidRDefault="004B3676" w:rsidP="008B01A8">
      <w:pPr>
        <w:spacing w:line="360" w:lineRule="auto"/>
        <w:ind w:firstLineChars="200" w:firstLine="560"/>
        <w:jc w:val="both"/>
        <w:rPr>
          <w:rFonts w:ascii="宋体" w:hAnsi="宋体"/>
          <w:color w:val="000000" w:themeColor="text1"/>
          <w:sz w:val="28"/>
          <w:szCs w:val="28"/>
        </w:rPr>
      </w:pPr>
    </w:p>
    <w:p w:rsidR="004B3676" w:rsidRDefault="004B3676" w:rsidP="008B01A8">
      <w:pPr>
        <w:spacing w:line="360" w:lineRule="auto"/>
        <w:ind w:firstLineChars="200" w:firstLine="560"/>
        <w:jc w:val="both"/>
        <w:rPr>
          <w:rFonts w:ascii="宋体" w:hAnsi="宋体"/>
          <w:color w:val="000000" w:themeColor="text1"/>
          <w:sz w:val="28"/>
          <w:szCs w:val="28"/>
        </w:rPr>
      </w:pPr>
    </w:p>
    <w:p w:rsidR="00FD35CC" w:rsidRPr="008B01A8" w:rsidRDefault="008B01A8" w:rsidP="008B01A8">
      <w:pPr>
        <w:pStyle w:val="1"/>
        <w:rPr>
          <w:color w:val="000000" w:themeColor="text1"/>
        </w:rPr>
      </w:pPr>
      <w:bookmarkStart w:id="110" w:name="_Toc368843330"/>
      <w:bookmarkStart w:id="111" w:name="_Toc374633763"/>
      <w:bookmarkStart w:id="112" w:name="_Toc30116289"/>
      <w:bookmarkEnd w:id="38"/>
      <w:bookmarkEnd w:id="39"/>
      <w:r w:rsidRPr="008B01A8">
        <w:rPr>
          <w:rFonts w:hint="eastAsia"/>
          <w:color w:val="000000" w:themeColor="text1"/>
        </w:rPr>
        <w:lastRenderedPageBreak/>
        <w:t>附件</w:t>
      </w:r>
      <w:bookmarkEnd w:id="112"/>
    </w:p>
    <w:p w:rsidR="00021756" w:rsidRPr="008A520B" w:rsidRDefault="00021756" w:rsidP="0092684B">
      <w:pPr>
        <w:rPr>
          <w:b/>
          <w:noProof/>
          <w:color w:val="000000" w:themeColor="text1"/>
          <w:sz w:val="28"/>
          <w:szCs w:val="28"/>
        </w:rPr>
      </w:pPr>
      <w:r w:rsidRPr="008A520B">
        <w:rPr>
          <w:rFonts w:hint="eastAsia"/>
          <w:b/>
          <w:noProof/>
          <w:color w:val="000000" w:themeColor="text1"/>
          <w:sz w:val="28"/>
          <w:szCs w:val="28"/>
        </w:rPr>
        <w:t>用地指标一览表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6"/>
        <w:gridCol w:w="2016"/>
        <w:gridCol w:w="1176"/>
        <w:gridCol w:w="936"/>
        <w:gridCol w:w="1176"/>
        <w:gridCol w:w="936"/>
        <w:gridCol w:w="1176"/>
        <w:gridCol w:w="936"/>
      </w:tblGrid>
      <w:tr w:rsidR="00561A5A" w:rsidRPr="008A520B" w:rsidTr="004B3676">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地块</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编号</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用地性质</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地块面积</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（m</w:t>
            </w:r>
            <w:r w:rsidRPr="008A520B">
              <w:rPr>
                <w:rFonts w:ascii="宋体" w:hAnsi="宋体" w:hint="eastAsia"/>
                <w:color w:val="000000" w:themeColor="text1"/>
                <w:vertAlign w:val="superscript"/>
              </w:rPr>
              <w:t>2</w:t>
            </w:r>
            <w:r w:rsidRPr="008A520B">
              <w:rPr>
                <w:rFonts w:ascii="宋体" w:hAnsi="宋体" w:hint="eastAsia"/>
                <w:color w:val="000000" w:themeColor="text1"/>
              </w:rPr>
              <w:t>）</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容积率</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建筑</w:t>
            </w:r>
            <w:r w:rsidR="00F21B23">
              <w:rPr>
                <w:rFonts w:ascii="宋体" w:hAnsi="宋体" w:hint="eastAsia"/>
                <w:color w:val="000000" w:themeColor="text1"/>
              </w:rPr>
              <w:t>系数</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绿地率</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建筑限高</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（M）</w:t>
            </w:r>
          </w:p>
        </w:tc>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停车位</w:t>
            </w:r>
          </w:p>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（个）</w:t>
            </w:r>
          </w:p>
        </w:tc>
      </w:tr>
      <w:tr w:rsidR="00561A5A" w:rsidRPr="008A520B" w:rsidTr="004B3676">
        <w:tc>
          <w:tcPr>
            <w:tcW w:w="0" w:type="auto"/>
            <w:vAlign w:val="center"/>
          </w:tcPr>
          <w:p w:rsidR="00561A5A" w:rsidRPr="008A520B" w:rsidRDefault="00561A5A" w:rsidP="006A3A5D">
            <w:pPr>
              <w:spacing w:line="480" w:lineRule="auto"/>
              <w:jc w:val="both"/>
              <w:rPr>
                <w:rFonts w:ascii="宋体" w:hAnsi="宋体"/>
                <w:color w:val="000000" w:themeColor="text1"/>
              </w:rPr>
            </w:pPr>
            <w:r w:rsidRPr="008A520B">
              <w:rPr>
                <w:rFonts w:ascii="宋体" w:hAnsi="宋体" w:hint="eastAsia"/>
                <w:color w:val="000000" w:themeColor="text1"/>
              </w:rPr>
              <w:t>A-01</w:t>
            </w:r>
          </w:p>
        </w:tc>
        <w:tc>
          <w:tcPr>
            <w:tcW w:w="0" w:type="auto"/>
            <w:vAlign w:val="center"/>
          </w:tcPr>
          <w:p w:rsidR="00561A5A" w:rsidRPr="008A520B" w:rsidRDefault="004B3676" w:rsidP="006A3A5D">
            <w:pPr>
              <w:spacing w:line="480" w:lineRule="auto"/>
              <w:jc w:val="both"/>
              <w:rPr>
                <w:rFonts w:ascii="宋体" w:hAnsi="宋体"/>
                <w:color w:val="000000" w:themeColor="text1"/>
              </w:rPr>
            </w:pPr>
            <w:r>
              <w:rPr>
                <w:rFonts w:ascii="宋体" w:hAnsi="宋体" w:hint="eastAsia"/>
                <w:color w:val="000000" w:themeColor="text1"/>
              </w:rPr>
              <w:t>供电用地（U12）</w:t>
            </w:r>
          </w:p>
        </w:tc>
        <w:tc>
          <w:tcPr>
            <w:tcW w:w="0" w:type="auto"/>
            <w:vAlign w:val="center"/>
          </w:tcPr>
          <w:p w:rsidR="00561A5A" w:rsidRPr="008A520B" w:rsidRDefault="004B3676" w:rsidP="00F21B23">
            <w:pPr>
              <w:spacing w:line="480" w:lineRule="auto"/>
              <w:jc w:val="both"/>
              <w:rPr>
                <w:rFonts w:ascii="宋体" w:hAnsi="宋体"/>
                <w:color w:val="000000" w:themeColor="text1"/>
              </w:rPr>
            </w:pPr>
            <w:r>
              <w:rPr>
                <w:rFonts w:ascii="宋体" w:hAnsi="宋体" w:hint="eastAsia"/>
                <w:color w:val="000000" w:themeColor="text1"/>
              </w:rPr>
              <w:t>5</w:t>
            </w:r>
            <w:r w:rsidR="00F21B23">
              <w:rPr>
                <w:rFonts w:ascii="宋体" w:hAnsi="宋体" w:hint="eastAsia"/>
                <w:color w:val="000000" w:themeColor="text1"/>
              </w:rPr>
              <w:t>96</w:t>
            </w:r>
            <w:r>
              <w:rPr>
                <w:rFonts w:ascii="宋体" w:hAnsi="宋体" w:hint="eastAsia"/>
                <w:color w:val="000000" w:themeColor="text1"/>
              </w:rPr>
              <w:t>2.89</w:t>
            </w:r>
          </w:p>
        </w:tc>
        <w:tc>
          <w:tcPr>
            <w:tcW w:w="0" w:type="auto"/>
            <w:vAlign w:val="center"/>
          </w:tcPr>
          <w:p w:rsidR="00561A5A" w:rsidRPr="008A520B" w:rsidRDefault="00F21B23" w:rsidP="004B3676">
            <w:pPr>
              <w:spacing w:line="480" w:lineRule="auto"/>
              <w:jc w:val="both"/>
              <w:rPr>
                <w:rFonts w:ascii="宋体" w:hAnsi="宋体"/>
                <w:color w:val="000000" w:themeColor="text1"/>
              </w:rPr>
            </w:pPr>
            <w:r>
              <w:rPr>
                <w:rFonts w:ascii="宋体" w:hAnsi="宋体" w:hint="eastAsia"/>
                <w:color w:val="000000" w:themeColor="text1"/>
              </w:rPr>
              <w:t>≥</w:t>
            </w:r>
            <w:r w:rsidR="00561A5A" w:rsidRPr="008A520B">
              <w:rPr>
                <w:rFonts w:ascii="宋体" w:hAnsi="宋体" w:hint="eastAsia"/>
                <w:color w:val="000000" w:themeColor="text1"/>
              </w:rPr>
              <w:t>0.</w:t>
            </w:r>
            <w:r w:rsidR="004B3676">
              <w:rPr>
                <w:rFonts w:ascii="宋体" w:hAnsi="宋体" w:hint="eastAsia"/>
                <w:color w:val="000000" w:themeColor="text1"/>
              </w:rPr>
              <w:t>2</w:t>
            </w:r>
          </w:p>
        </w:tc>
        <w:tc>
          <w:tcPr>
            <w:tcW w:w="0" w:type="auto"/>
            <w:vAlign w:val="center"/>
          </w:tcPr>
          <w:p w:rsidR="00561A5A" w:rsidRPr="008A520B" w:rsidRDefault="00F21B23" w:rsidP="006A3A5D">
            <w:pPr>
              <w:spacing w:line="480" w:lineRule="auto"/>
              <w:jc w:val="both"/>
              <w:rPr>
                <w:rFonts w:ascii="宋体" w:hAnsi="宋体"/>
                <w:color w:val="000000" w:themeColor="text1"/>
              </w:rPr>
            </w:pPr>
            <w:r>
              <w:rPr>
                <w:rFonts w:ascii="宋体" w:hAnsi="宋体" w:hint="eastAsia"/>
                <w:color w:val="000000" w:themeColor="text1"/>
              </w:rPr>
              <w:t>≥</w:t>
            </w:r>
            <w:r w:rsidR="004B3676">
              <w:rPr>
                <w:rFonts w:ascii="宋体" w:hAnsi="宋体" w:hint="eastAsia"/>
                <w:color w:val="000000" w:themeColor="text1"/>
              </w:rPr>
              <w:t>2</w:t>
            </w:r>
            <w:r w:rsidR="00561A5A" w:rsidRPr="008A520B">
              <w:rPr>
                <w:rFonts w:ascii="宋体" w:hAnsi="宋体" w:hint="eastAsia"/>
                <w:color w:val="000000" w:themeColor="text1"/>
              </w:rPr>
              <w:t>0</w:t>
            </w:r>
          </w:p>
        </w:tc>
        <w:tc>
          <w:tcPr>
            <w:tcW w:w="0" w:type="auto"/>
            <w:vAlign w:val="center"/>
          </w:tcPr>
          <w:p w:rsidR="00561A5A" w:rsidRPr="008A520B" w:rsidRDefault="00F21B23" w:rsidP="004B3676">
            <w:pPr>
              <w:spacing w:line="480" w:lineRule="auto"/>
              <w:jc w:val="both"/>
              <w:rPr>
                <w:rFonts w:ascii="宋体" w:hAnsi="宋体"/>
                <w:color w:val="000000" w:themeColor="text1"/>
              </w:rPr>
            </w:pPr>
            <w:r>
              <w:rPr>
                <w:rFonts w:ascii="宋体" w:hAnsi="宋体" w:hint="eastAsia"/>
                <w:color w:val="000000" w:themeColor="text1"/>
              </w:rPr>
              <w:t>≤</w:t>
            </w:r>
            <w:r w:rsidR="00561A5A" w:rsidRPr="008A520B">
              <w:rPr>
                <w:rFonts w:ascii="宋体" w:hAnsi="宋体" w:hint="eastAsia"/>
                <w:color w:val="000000" w:themeColor="text1"/>
              </w:rPr>
              <w:t>3</w:t>
            </w:r>
            <w:r w:rsidR="004B3676">
              <w:rPr>
                <w:rFonts w:ascii="宋体" w:hAnsi="宋体" w:hint="eastAsia"/>
                <w:color w:val="000000" w:themeColor="text1"/>
              </w:rPr>
              <w:t>0</w:t>
            </w:r>
          </w:p>
        </w:tc>
        <w:tc>
          <w:tcPr>
            <w:tcW w:w="0" w:type="auto"/>
            <w:vAlign w:val="center"/>
          </w:tcPr>
          <w:p w:rsidR="00561A5A" w:rsidRPr="008A520B" w:rsidRDefault="00F21B23" w:rsidP="004B3676">
            <w:pPr>
              <w:spacing w:line="480" w:lineRule="auto"/>
              <w:jc w:val="both"/>
              <w:rPr>
                <w:rFonts w:ascii="宋体" w:hAnsi="宋体"/>
                <w:color w:val="000000" w:themeColor="text1"/>
              </w:rPr>
            </w:pPr>
            <w:r>
              <w:rPr>
                <w:rFonts w:ascii="宋体" w:hAnsi="宋体" w:hint="eastAsia"/>
                <w:color w:val="000000" w:themeColor="text1"/>
              </w:rPr>
              <w:t>≤</w:t>
            </w:r>
            <w:r w:rsidR="00561A5A" w:rsidRPr="008A520B">
              <w:rPr>
                <w:rFonts w:ascii="宋体" w:hAnsi="宋体" w:hint="eastAsia"/>
                <w:color w:val="000000" w:themeColor="text1"/>
              </w:rPr>
              <w:t>1</w:t>
            </w:r>
            <w:r w:rsidR="004B3676">
              <w:rPr>
                <w:rFonts w:ascii="宋体" w:hAnsi="宋体" w:hint="eastAsia"/>
                <w:color w:val="000000" w:themeColor="text1"/>
              </w:rPr>
              <w:t>0</w:t>
            </w:r>
          </w:p>
        </w:tc>
        <w:tc>
          <w:tcPr>
            <w:tcW w:w="0" w:type="auto"/>
            <w:vAlign w:val="center"/>
          </w:tcPr>
          <w:p w:rsidR="00561A5A" w:rsidRPr="008A520B" w:rsidRDefault="00F21B23" w:rsidP="006A3A5D">
            <w:pPr>
              <w:spacing w:line="480" w:lineRule="auto"/>
              <w:jc w:val="both"/>
              <w:rPr>
                <w:rFonts w:ascii="宋体" w:hAnsi="宋体"/>
                <w:color w:val="000000" w:themeColor="text1"/>
              </w:rPr>
            </w:pPr>
            <w:r>
              <w:rPr>
                <w:rFonts w:ascii="宋体" w:hAnsi="宋体" w:hint="eastAsia"/>
                <w:color w:val="000000" w:themeColor="text1"/>
              </w:rPr>
              <w:t>≥</w:t>
            </w:r>
            <w:r w:rsidR="004B3676">
              <w:rPr>
                <w:rFonts w:ascii="宋体" w:hAnsi="宋体" w:hint="eastAsia"/>
                <w:color w:val="000000" w:themeColor="text1"/>
              </w:rPr>
              <w:t>3</w:t>
            </w:r>
          </w:p>
        </w:tc>
      </w:tr>
    </w:tbl>
    <w:p w:rsidR="00B86CC2" w:rsidRPr="008A520B" w:rsidRDefault="00B86CC2" w:rsidP="00B86CC2">
      <w:pPr>
        <w:ind w:firstLineChars="200" w:firstLine="560"/>
        <w:jc w:val="both"/>
        <w:rPr>
          <w:noProof/>
          <w:color w:val="000000" w:themeColor="text1"/>
          <w:sz w:val="28"/>
          <w:szCs w:val="28"/>
        </w:rPr>
      </w:pPr>
    </w:p>
    <w:p w:rsidR="008E445B" w:rsidRPr="008A520B" w:rsidRDefault="008E445B" w:rsidP="0092684B">
      <w:pPr>
        <w:jc w:val="both"/>
        <w:rPr>
          <w:color w:val="000000" w:themeColor="text1"/>
          <w:sz w:val="28"/>
          <w:szCs w:val="28"/>
        </w:rPr>
      </w:pPr>
      <w:r w:rsidRPr="008A520B">
        <w:rPr>
          <w:rFonts w:hint="eastAsia"/>
          <w:b/>
          <w:noProof/>
          <w:color w:val="000000" w:themeColor="text1"/>
          <w:sz w:val="28"/>
          <w:szCs w:val="28"/>
        </w:rPr>
        <w:t>图则附后</w:t>
      </w:r>
      <w:bookmarkEnd w:id="110"/>
      <w:bookmarkEnd w:id="111"/>
    </w:p>
    <w:sectPr w:rsidR="008E445B" w:rsidRPr="008A520B" w:rsidSect="00397B16">
      <w:pgSz w:w="11906" w:h="16838"/>
      <w:pgMar w:top="1418" w:right="1418" w:bottom="1418" w:left="1418" w:header="851" w:footer="992" w:gutter="0"/>
      <w:pgNumType w:start="1"/>
      <w:cols w:space="720"/>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41E6" w:rsidRDefault="006341E6">
      <w:r>
        <w:separator/>
      </w:r>
    </w:p>
  </w:endnote>
  <w:endnote w:type="continuationSeparator" w:id="0">
    <w:p w:rsidR="006341E6" w:rsidRDefault="006341E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onospace">
    <w:altName w:val="RomanS"/>
    <w:charset w:val="00"/>
    <w:family w:val="auto"/>
    <w:pitch w:val="default"/>
    <w:sig w:usb0="00000000" w:usb1="00000000" w:usb2="00000000" w:usb3="00000000" w:csb0="00040001" w:csb1="00000000"/>
  </w:font>
  <w:font w:name="microsoft yahei">
    <w:altName w:val="RomanS"/>
    <w:charset w:val="00"/>
    <w:family w:val="auto"/>
    <w:pitch w:val="default"/>
    <w:sig w:usb0="00000000" w:usb1="00000000" w:usb2="00000000" w:usb3="00000000" w:csb0="00040001" w:csb1="00000000"/>
  </w:font>
  <w:font w:name="Verdana">
    <w:panose1 w:val="020B0604030504040204"/>
    <w:charset w:val="00"/>
    <w:family w:val="swiss"/>
    <w:pitch w:val="variable"/>
    <w:sig w:usb0="A1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71FF" w:rsidRDefault="003201BB">
    <w:pPr>
      <w:pStyle w:val="ab"/>
    </w:pPr>
    <w:r w:rsidRPr="003201BB">
      <w:pict>
        <v:shapetype id="_x0000_t202" coordsize="21600,21600" o:spt="202" path="m,l,21600r21600,l21600,xe">
          <v:stroke joinstyle="miter"/>
          <v:path gradientshapeok="t" o:connecttype="rect"/>
        </v:shapetype>
        <v:shape id="_x0000_s2050" type="#_x0000_t202" style="position:absolute;margin-left:0;margin-top:0;width:2in;height:2in;z-index:251658240;mso-wrap-style:none;mso-position-horizontal:center;mso-position-horizontal-relative:margin" filled="f" stroked="f">
          <v:textbox style="mso-next-textbox:#_x0000_s2050;mso-fit-shape-to-text:t" inset="0,0,0,0">
            <w:txbxContent>
              <w:p w:rsidR="00C771FF" w:rsidRDefault="003201BB">
                <w:pPr>
                  <w:snapToGrid w:val="0"/>
                  <w:rPr>
                    <w:sz w:val="18"/>
                  </w:rPr>
                </w:pPr>
                <w:r>
                  <w:rPr>
                    <w:rFonts w:hint="eastAsia"/>
                    <w:sz w:val="18"/>
                  </w:rPr>
                  <w:fldChar w:fldCharType="begin"/>
                </w:r>
                <w:r w:rsidR="00C771FF">
                  <w:rPr>
                    <w:rFonts w:hint="eastAsia"/>
                    <w:sz w:val="18"/>
                  </w:rPr>
                  <w:instrText xml:space="preserve"> PAGE  \* MERGEFORMAT </w:instrText>
                </w:r>
                <w:r>
                  <w:rPr>
                    <w:rFonts w:hint="eastAsia"/>
                    <w:sz w:val="18"/>
                  </w:rPr>
                  <w:fldChar w:fldCharType="separate"/>
                </w:r>
                <w:r w:rsidR="00A764F1" w:rsidRPr="00A764F1">
                  <w:rPr>
                    <w:noProof/>
                  </w:rPr>
                  <w:t>33</w:t>
                </w:r>
                <w:r>
                  <w:rPr>
                    <w:rFonts w:hint="eastAsia"/>
                    <w:sz w:val="1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41E6" w:rsidRDefault="006341E6">
      <w:r>
        <w:separator/>
      </w:r>
    </w:p>
  </w:footnote>
  <w:footnote w:type="continuationSeparator" w:id="0">
    <w:p w:rsidR="006341E6" w:rsidRDefault="006341E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71FF" w:rsidRPr="00A764F1" w:rsidRDefault="00A764F1" w:rsidP="00A764F1">
    <w:pPr>
      <w:pStyle w:val="ac"/>
    </w:pPr>
    <w:r w:rsidRPr="00A764F1">
      <w:rPr>
        <w:rFonts w:hint="eastAsia"/>
      </w:rPr>
      <w:t>屯昌县黄岭</w:t>
    </w:r>
    <w:r w:rsidRPr="00A764F1">
      <w:rPr>
        <w:rFonts w:hint="eastAsia"/>
      </w:rPr>
      <w:t>35kV</w:t>
    </w:r>
    <w:r w:rsidRPr="00A764F1">
      <w:rPr>
        <w:rFonts w:hint="eastAsia"/>
      </w:rPr>
      <w:t>变电站单独选址项目地块控制性详细规划图则</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E57A13"/>
    <w:multiLevelType w:val="hybridMultilevel"/>
    <w:tmpl w:val="08DC3F3E"/>
    <w:lvl w:ilvl="0" w:tplc="9C8C4E94">
      <w:start w:val="1"/>
      <w:numFmt w:val="bullet"/>
      <w:lvlText w:val=""/>
      <w:lvlJc w:val="left"/>
      <w:pPr>
        <w:tabs>
          <w:tab w:val="num" w:pos="3839"/>
        </w:tabs>
        <w:ind w:left="3839" w:hanging="360"/>
      </w:pPr>
      <w:rPr>
        <w:rFonts w:ascii="Wingdings" w:hAnsi="Wingdings" w:hint="default"/>
      </w:rPr>
    </w:lvl>
    <w:lvl w:ilvl="1" w:tplc="E65C10DC" w:tentative="1">
      <w:start w:val="1"/>
      <w:numFmt w:val="bullet"/>
      <w:lvlText w:val=""/>
      <w:lvlJc w:val="left"/>
      <w:pPr>
        <w:tabs>
          <w:tab w:val="num" w:pos="4559"/>
        </w:tabs>
        <w:ind w:left="4559" w:hanging="360"/>
      </w:pPr>
      <w:rPr>
        <w:rFonts w:ascii="Wingdings" w:hAnsi="Wingdings" w:hint="default"/>
      </w:rPr>
    </w:lvl>
    <w:lvl w:ilvl="2" w:tplc="49F8410E" w:tentative="1">
      <w:start w:val="1"/>
      <w:numFmt w:val="bullet"/>
      <w:lvlText w:val=""/>
      <w:lvlJc w:val="left"/>
      <w:pPr>
        <w:tabs>
          <w:tab w:val="num" w:pos="5279"/>
        </w:tabs>
        <w:ind w:left="5279" w:hanging="360"/>
      </w:pPr>
      <w:rPr>
        <w:rFonts w:ascii="Wingdings" w:hAnsi="Wingdings" w:hint="default"/>
      </w:rPr>
    </w:lvl>
    <w:lvl w:ilvl="3" w:tplc="1DBE5484" w:tentative="1">
      <w:start w:val="1"/>
      <w:numFmt w:val="bullet"/>
      <w:lvlText w:val=""/>
      <w:lvlJc w:val="left"/>
      <w:pPr>
        <w:tabs>
          <w:tab w:val="num" w:pos="5999"/>
        </w:tabs>
        <w:ind w:left="5999" w:hanging="360"/>
      </w:pPr>
      <w:rPr>
        <w:rFonts w:ascii="Wingdings" w:hAnsi="Wingdings" w:hint="default"/>
      </w:rPr>
    </w:lvl>
    <w:lvl w:ilvl="4" w:tplc="E0DCE17E" w:tentative="1">
      <w:start w:val="1"/>
      <w:numFmt w:val="bullet"/>
      <w:lvlText w:val=""/>
      <w:lvlJc w:val="left"/>
      <w:pPr>
        <w:tabs>
          <w:tab w:val="num" w:pos="6719"/>
        </w:tabs>
        <w:ind w:left="6719" w:hanging="360"/>
      </w:pPr>
      <w:rPr>
        <w:rFonts w:ascii="Wingdings" w:hAnsi="Wingdings" w:hint="default"/>
      </w:rPr>
    </w:lvl>
    <w:lvl w:ilvl="5" w:tplc="5D945D24" w:tentative="1">
      <w:start w:val="1"/>
      <w:numFmt w:val="bullet"/>
      <w:lvlText w:val=""/>
      <w:lvlJc w:val="left"/>
      <w:pPr>
        <w:tabs>
          <w:tab w:val="num" w:pos="7439"/>
        </w:tabs>
        <w:ind w:left="7439" w:hanging="360"/>
      </w:pPr>
      <w:rPr>
        <w:rFonts w:ascii="Wingdings" w:hAnsi="Wingdings" w:hint="default"/>
      </w:rPr>
    </w:lvl>
    <w:lvl w:ilvl="6" w:tplc="8F3A115C" w:tentative="1">
      <w:start w:val="1"/>
      <w:numFmt w:val="bullet"/>
      <w:lvlText w:val=""/>
      <w:lvlJc w:val="left"/>
      <w:pPr>
        <w:tabs>
          <w:tab w:val="num" w:pos="8159"/>
        </w:tabs>
        <w:ind w:left="8159" w:hanging="360"/>
      </w:pPr>
      <w:rPr>
        <w:rFonts w:ascii="Wingdings" w:hAnsi="Wingdings" w:hint="default"/>
      </w:rPr>
    </w:lvl>
    <w:lvl w:ilvl="7" w:tplc="66FE83AE" w:tentative="1">
      <w:start w:val="1"/>
      <w:numFmt w:val="bullet"/>
      <w:lvlText w:val=""/>
      <w:lvlJc w:val="left"/>
      <w:pPr>
        <w:tabs>
          <w:tab w:val="num" w:pos="8879"/>
        </w:tabs>
        <w:ind w:left="8879" w:hanging="360"/>
      </w:pPr>
      <w:rPr>
        <w:rFonts w:ascii="Wingdings" w:hAnsi="Wingdings" w:hint="default"/>
      </w:rPr>
    </w:lvl>
    <w:lvl w:ilvl="8" w:tplc="0C6838B4" w:tentative="1">
      <w:start w:val="1"/>
      <w:numFmt w:val="bullet"/>
      <w:lvlText w:val=""/>
      <w:lvlJc w:val="left"/>
      <w:pPr>
        <w:tabs>
          <w:tab w:val="num" w:pos="9599"/>
        </w:tabs>
        <w:ind w:left="9599" w:hanging="360"/>
      </w:pPr>
      <w:rPr>
        <w:rFonts w:ascii="Wingdings" w:hAnsi="Wingdings" w:hint="default"/>
      </w:rPr>
    </w:lvl>
  </w:abstractNum>
  <w:abstractNum w:abstractNumId="1">
    <w:nsid w:val="0D4F30F3"/>
    <w:multiLevelType w:val="hybridMultilevel"/>
    <w:tmpl w:val="2D98829E"/>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3F1A7731"/>
    <w:multiLevelType w:val="hybridMultilevel"/>
    <w:tmpl w:val="C50288DC"/>
    <w:lvl w:ilvl="0" w:tplc="C8FACC58">
      <w:start w:val="1"/>
      <w:numFmt w:val="bullet"/>
      <w:lvlText w:val=""/>
      <w:lvlJc w:val="left"/>
      <w:pPr>
        <w:tabs>
          <w:tab w:val="num" w:pos="720"/>
        </w:tabs>
        <w:ind w:left="720" w:hanging="360"/>
      </w:pPr>
      <w:rPr>
        <w:rFonts w:ascii="Wingdings" w:hAnsi="Wingdings" w:hint="default"/>
      </w:rPr>
    </w:lvl>
    <w:lvl w:ilvl="1" w:tplc="D736D2D2" w:tentative="1">
      <w:start w:val="1"/>
      <w:numFmt w:val="bullet"/>
      <w:lvlText w:val=""/>
      <w:lvlJc w:val="left"/>
      <w:pPr>
        <w:tabs>
          <w:tab w:val="num" w:pos="1440"/>
        </w:tabs>
        <w:ind w:left="1440" w:hanging="360"/>
      </w:pPr>
      <w:rPr>
        <w:rFonts w:ascii="Wingdings" w:hAnsi="Wingdings" w:hint="default"/>
      </w:rPr>
    </w:lvl>
    <w:lvl w:ilvl="2" w:tplc="54C20968" w:tentative="1">
      <w:start w:val="1"/>
      <w:numFmt w:val="bullet"/>
      <w:lvlText w:val=""/>
      <w:lvlJc w:val="left"/>
      <w:pPr>
        <w:tabs>
          <w:tab w:val="num" w:pos="2160"/>
        </w:tabs>
        <w:ind w:left="2160" w:hanging="360"/>
      </w:pPr>
      <w:rPr>
        <w:rFonts w:ascii="Wingdings" w:hAnsi="Wingdings" w:hint="default"/>
      </w:rPr>
    </w:lvl>
    <w:lvl w:ilvl="3" w:tplc="280A6D18" w:tentative="1">
      <w:start w:val="1"/>
      <w:numFmt w:val="bullet"/>
      <w:lvlText w:val=""/>
      <w:lvlJc w:val="left"/>
      <w:pPr>
        <w:tabs>
          <w:tab w:val="num" w:pos="2880"/>
        </w:tabs>
        <w:ind w:left="2880" w:hanging="360"/>
      </w:pPr>
      <w:rPr>
        <w:rFonts w:ascii="Wingdings" w:hAnsi="Wingdings" w:hint="default"/>
      </w:rPr>
    </w:lvl>
    <w:lvl w:ilvl="4" w:tplc="B07E4A92" w:tentative="1">
      <w:start w:val="1"/>
      <w:numFmt w:val="bullet"/>
      <w:lvlText w:val=""/>
      <w:lvlJc w:val="left"/>
      <w:pPr>
        <w:tabs>
          <w:tab w:val="num" w:pos="3600"/>
        </w:tabs>
        <w:ind w:left="3600" w:hanging="360"/>
      </w:pPr>
      <w:rPr>
        <w:rFonts w:ascii="Wingdings" w:hAnsi="Wingdings" w:hint="default"/>
      </w:rPr>
    </w:lvl>
    <w:lvl w:ilvl="5" w:tplc="3E7EDF84" w:tentative="1">
      <w:start w:val="1"/>
      <w:numFmt w:val="bullet"/>
      <w:lvlText w:val=""/>
      <w:lvlJc w:val="left"/>
      <w:pPr>
        <w:tabs>
          <w:tab w:val="num" w:pos="4320"/>
        </w:tabs>
        <w:ind w:left="4320" w:hanging="360"/>
      </w:pPr>
      <w:rPr>
        <w:rFonts w:ascii="Wingdings" w:hAnsi="Wingdings" w:hint="default"/>
      </w:rPr>
    </w:lvl>
    <w:lvl w:ilvl="6" w:tplc="5F165666" w:tentative="1">
      <w:start w:val="1"/>
      <w:numFmt w:val="bullet"/>
      <w:lvlText w:val=""/>
      <w:lvlJc w:val="left"/>
      <w:pPr>
        <w:tabs>
          <w:tab w:val="num" w:pos="5040"/>
        </w:tabs>
        <w:ind w:left="5040" w:hanging="360"/>
      </w:pPr>
      <w:rPr>
        <w:rFonts w:ascii="Wingdings" w:hAnsi="Wingdings" w:hint="default"/>
      </w:rPr>
    </w:lvl>
    <w:lvl w:ilvl="7" w:tplc="1990E726" w:tentative="1">
      <w:start w:val="1"/>
      <w:numFmt w:val="bullet"/>
      <w:lvlText w:val=""/>
      <w:lvlJc w:val="left"/>
      <w:pPr>
        <w:tabs>
          <w:tab w:val="num" w:pos="5760"/>
        </w:tabs>
        <w:ind w:left="5760" w:hanging="360"/>
      </w:pPr>
      <w:rPr>
        <w:rFonts w:ascii="Wingdings" w:hAnsi="Wingdings" w:hint="default"/>
      </w:rPr>
    </w:lvl>
    <w:lvl w:ilvl="8" w:tplc="1EF2A65A" w:tentative="1">
      <w:start w:val="1"/>
      <w:numFmt w:val="bullet"/>
      <w:lvlText w:val=""/>
      <w:lvlJc w:val="left"/>
      <w:pPr>
        <w:tabs>
          <w:tab w:val="num" w:pos="6480"/>
        </w:tabs>
        <w:ind w:left="6480" w:hanging="360"/>
      </w:pPr>
      <w:rPr>
        <w:rFonts w:ascii="Wingdings" w:hAnsi="Wingdings" w:hint="default"/>
      </w:rPr>
    </w:lvl>
  </w:abstractNum>
  <w:abstractNum w:abstractNumId="3">
    <w:nsid w:val="4E571F6B"/>
    <w:multiLevelType w:val="hybridMultilevel"/>
    <w:tmpl w:val="09986310"/>
    <w:lvl w:ilvl="0" w:tplc="C01A379A">
      <w:start w:val="1"/>
      <w:numFmt w:val="bullet"/>
      <w:lvlText w:val=""/>
      <w:lvlJc w:val="left"/>
      <w:pPr>
        <w:tabs>
          <w:tab w:val="num" w:pos="720"/>
        </w:tabs>
        <w:ind w:left="720" w:hanging="360"/>
      </w:pPr>
      <w:rPr>
        <w:rFonts w:ascii="Wingdings" w:hAnsi="Wingdings" w:hint="default"/>
      </w:rPr>
    </w:lvl>
    <w:lvl w:ilvl="1" w:tplc="5900C57C" w:tentative="1">
      <w:start w:val="1"/>
      <w:numFmt w:val="bullet"/>
      <w:lvlText w:val=""/>
      <w:lvlJc w:val="left"/>
      <w:pPr>
        <w:tabs>
          <w:tab w:val="num" w:pos="1440"/>
        </w:tabs>
        <w:ind w:left="1440" w:hanging="360"/>
      </w:pPr>
      <w:rPr>
        <w:rFonts w:ascii="Wingdings" w:hAnsi="Wingdings" w:hint="default"/>
      </w:rPr>
    </w:lvl>
    <w:lvl w:ilvl="2" w:tplc="E10C0CF6" w:tentative="1">
      <w:start w:val="1"/>
      <w:numFmt w:val="bullet"/>
      <w:lvlText w:val=""/>
      <w:lvlJc w:val="left"/>
      <w:pPr>
        <w:tabs>
          <w:tab w:val="num" w:pos="2160"/>
        </w:tabs>
        <w:ind w:left="2160" w:hanging="360"/>
      </w:pPr>
      <w:rPr>
        <w:rFonts w:ascii="Wingdings" w:hAnsi="Wingdings" w:hint="default"/>
      </w:rPr>
    </w:lvl>
    <w:lvl w:ilvl="3" w:tplc="8968C336" w:tentative="1">
      <w:start w:val="1"/>
      <w:numFmt w:val="bullet"/>
      <w:lvlText w:val=""/>
      <w:lvlJc w:val="left"/>
      <w:pPr>
        <w:tabs>
          <w:tab w:val="num" w:pos="2880"/>
        </w:tabs>
        <w:ind w:left="2880" w:hanging="360"/>
      </w:pPr>
      <w:rPr>
        <w:rFonts w:ascii="Wingdings" w:hAnsi="Wingdings" w:hint="default"/>
      </w:rPr>
    </w:lvl>
    <w:lvl w:ilvl="4" w:tplc="7EF2A74A" w:tentative="1">
      <w:start w:val="1"/>
      <w:numFmt w:val="bullet"/>
      <w:lvlText w:val=""/>
      <w:lvlJc w:val="left"/>
      <w:pPr>
        <w:tabs>
          <w:tab w:val="num" w:pos="3600"/>
        </w:tabs>
        <w:ind w:left="3600" w:hanging="360"/>
      </w:pPr>
      <w:rPr>
        <w:rFonts w:ascii="Wingdings" w:hAnsi="Wingdings" w:hint="default"/>
      </w:rPr>
    </w:lvl>
    <w:lvl w:ilvl="5" w:tplc="6C92745C" w:tentative="1">
      <w:start w:val="1"/>
      <w:numFmt w:val="bullet"/>
      <w:lvlText w:val=""/>
      <w:lvlJc w:val="left"/>
      <w:pPr>
        <w:tabs>
          <w:tab w:val="num" w:pos="4320"/>
        </w:tabs>
        <w:ind w:left="4320" w:hanging="360"/>
      </w:pPr>
      <w:rPr>
        <w:rFonts w:ascii="Wingdings" w:hAnsi="Wingdings" w:hint="default"/>
      </w:rPr>
    </w:lvl>
    <w:lvl w:ilvl="6" w:tplc="8A1E49E8" w:tentative="1">
      <w:start w:val="1"/>
      <w:numFmt w:val="bullet"/>
      <w:lvlText w:val=""/>
      <w:lvlJc w:val="left"/>
      <w:pPr>
        <w:tabs>
          <w:tab w:val="num" w:pos="5040"/>
        </w:tabs>
        <w:ind w:left="5040" w:hanging="360"/>
      </w:pPr>
      <w:rPr>
        <w:rFonts w:ascii="Wingdings" w:hAnsi="Wingdings" w:hint="default"/>
      </w:rPr>
    </w:lvl>
    <w:lvl w:ilvl="7" w:tplc="A650B4CA" w:tentative="1">
      <w:start w:val="1"/>
      <w:numFmt w:val="bullet"/>
      <w:lvlText w:val=""/>
      <w:lvlJc w:val="left"/>
      <w:pPr>
        <w:tabs>
          <w:tab w:val="num" w:pos="5760"/>
        </w:tabs>
        <w:ind w:left="5760" w:hanging="360"/>
      </w:pPr>
      <w:rPr>
        <w:rFonts w:ascii="Wingdings" w:hAnsi="Wingdings" w:hint="default"/>
      </w:rPr>
    </w:lvl>
    <w:lvl w:ilvl="8" w:tplc="1E26F082" w:tentative="1">
      <w:start w:val="1"/>
      <w:numFmt w:val="bullet"/>
      <w:lvlText w:val=""/>
      <w:lvlJc w:val="left"/>
      <w:pPr>
        <w:tabs>
          <w:tab w:val="num" w:pos="6480"/>
        </w:tabs>
        <w:ind w:left="6480" w:hanging="360"/>
      </w:pPr>
      <w:rPr>
        <w:rFonts w:ascii="Wingdings" w:hAnsi="Wingdings" w:hint="default"/>
      </w:rPr>
    </w:lvl>
  </w:abstractNum>
  <w:abstractNum w:abstractNumId="4">
    <w:nsid w:val="53A14C1A"/>
    <w:multiLevelType w:val="singleLevel"/>
    <w:tmpl w:val="53A14C1A"/>
    <w:lvl w:ilvl="0">
      <w:start w:val="1"/>
      <w:numFmt w:val="decimal"/>
      <w:suff w:val="nothing"/>
      <w:lvlText w:val="（%1）"/>
      <w:lvlJc w:val="left"/>
    </w:lvl>
  </w:abstractNum>
  <w:abstractNum w:abstractNumId="5">
    <w:nsid w:val="53D0BB93"/>
    <w:multiLevelType w:val="singleLevel"/>
    <w:tmpl w:val="53D0BB93"/>
    <w:lvl w:ilvl="0">
      <w:start w:val="3"/>
      <w:numFmt w:val="decimal"/>
      <w:suff w:val="nothing"/>
      <w:lvlText w:val="（%1）"/>
      <w:lvlJc w:val="left"/>
    </w:lvl>
  </w:abstractNum>
  <w:abstractNum w:abstractNumId="6">
    <w:nsid w:val="5513BFFF"/>
    <w:multiLevelType w:val="singleLevel"/>
    <w:tmpl w:val="5513BFFF"/>
    <w:lvl w:ilvl="0">
      <w:start w:val="4"/>
      <w:numFmt w:val="decimal"/>
      <w:suff w:val="nothing"/>
      <w:lvlText w:val="（%1）"/>
      <w:lvlJc w:val="left"/>
    </w:lvl>
  </w:abstractNum>
  <w:abstractNum w:abstractNumId="7">
    <w:nsid w:val="5513C715"/>
    <w:multiLevelType w:val="singleLevel"/>
    <w:tmpl w:val="5513C715"/>
    <w:lvl w:ilvl="0">
      <w:start w:val="3"/>
      <w:numFmt w:val="decimal"/>
      <w:suff w:val="nothing"/>
      <w:lvlText w:val="%1、"/>
      <w:lvlJc w:val="left"/>
    </w:lvl>
  </w:abstractNum>
  <w:abstractNum w:abstractNumId="8">
    <w:nsid w:val="551403CF"/>
    <w:multiLevelType w:val="singleLevel"/>
    <w:tmpl w:val="551403CF"/>
    <w:lvl w:ilvl="0">
      <w:start w:val="2"/>
      <w:numFmt w:val="decimal"/>
      <w:suff w:val="nothing"/>
      <w:lvlText w:val="（%1）"/>
      <w:lvlJc w:val="left"/>
    </w:lvl>
  </w:abstractNum>
  <w:abstractNum w:abstractNumId="9">
    <w:nsid w:val="551A57E0"/>
    <w:multiLevelType w:val="singleLevel"/>
    <w:tmpl w:val="551A57E0"/>
    <w:lvl w:ilvl="0">
      <w:start w:val="7"/>
      <w:numFmt w:val="decimal"/>
      <w:suff w:val="nothing"/>
      <w:lvlText w:val="%1、"/>
      <w:lvlJc w:val="left"/>
    </w:lvl>
  </w:abstractNum>
  <w:abstractNum w:abstractNumId="10">
    <w:nsid w:val="551A5A28"/>
    <w:multiLevelType w:val="singleLevel"/>
    <w:tmpl w:val="551A5A28"/>
    <w:lvl w:ilvl="0">
      <w:start w:val="1"/>
      <w:numFmt w:val="decimal"/>
      <w:suff w:val="nothing"/>
      <w:lvlText w:val="（%1）"/>
      <w:lvlJc w:val="left"/>
    </w:lvl>
  </w:abstractNum>
  <w:abstractNum w:abstractNumId="11">
    <w:nsid w:val="551A6626"/>
    <w:multiLevelType w:val="singleLevel"/>
    <w:tmpl w:val="551A6626"/>
    <w:lvl w:ilvl="0">
      <w:start w:val="5"/>
      <w:numFmt w:val="decimal"/>
      <w:suff w:val="nothing"/>
      <w:lvlText w:val="（%1）"/>
      <w:lvlJc w:val="left"/>
    </w:lvl>
  </w:abstractNum>
  <w:abstractNum w:abstractNumId="12">
    <w:nsid w:val="551B52FC"/>
    <w:multiLevelType w:val="singleLevel"/>
    <w:tmpl w:val="551B52FC"/>
    <w:lvl w:ilvl="0">
      <w:start w:val="3"/>
      <w:numFmt w:val="decimal"/>
      <w:suff w:val="nothing"/>
      <w:lvlText w:val="（%1）"/>
      <w:lvlJc w:val="left"/>
    </w:lvl>
  </w:abstractNum>
  <w:abstractNum w:abstractNumId="13">
    <w:nsid w:val="552F1D25"/>
    <w:multiLevelType w:val="singleLevel"/>
    <w:tmpl w:val="552F1D25"/>
    <w:lvl w:ilvl="0">
      <w:start w:val="1"/>
      <w:numFmt w:val="decimal"/>
      <w:suff w:val="nothing"/>
      <w:lvlText w:val="（%1）"/>
      <w:lvlJc w:val="left"/>
    </w:lvl>
  </w:abstractNum>
  <w:num w:numId="1">
    <w:abstractNumId w:val="6"/>
  </w:num>
  <w:num w:numId="2">
    <w:abstractNumId w:val="7"/>
  </w:num>
  <w:num w:numId="3">
    <w:abstractNumId w:val="8"/>
  </w:num>
  <w:num w:numId="4">
    <w:abstractNumId w:val="4"/>
  </w:num>
  <w:num w:numId="5">
    <w:abstractNumId w:val="13"/>
  </w:num>
  <w:num w:numId="6">
    <w:abstractNumId w:val="5"/>
    <w:lvlOverride w:ilvl="0">
      <w:startOverride w:val="3"/>
    </w:lvlOverride>
  </w:num>
  <w:num w:numId="7">
    <w:abstractNumId w:val="9"/>
  </w:num>
  <w:num w:numId="8">
    <w:abstractNumId w:val="10"/>
  </w:num>
  <w:num w:numId="9">
    <w:abstractNumId w:val="12"/>
  </w:num>
  <w:num w:numId="10">
    <w:abstractNumId w:val="11"/>
  </w:num>
  <w:num w:numId="11">
    <w:abstractNumId w:val="1"/>
  </w:num>
  <w:num w:numId="12">
    <w:abstractNumId w:val="3"/>
  </w:num>
  <w:num w:numId="13">
    <w:abstractNumId w:val="2"/>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stylePaneFormatFilter w:val="3F01"/>
  <w:defaultTabStop w:val="420"/>
  <w:drawingGridHorizontalSpacing w:val="120"/>
  <w:drawingGridVerticalSpacing w:val="163"/>
  <w:displayHorizontalDrawingGridEvery w:val="2"/>
  <w:displayVerticalDrawingGridEvery w:val="2"/>
  <w:noPunctuationKerning/>
  <w:characterSpacingControl w:val="compressPunctuation"/>
  <w:doNotValidateAgainstSchema/>
  <w:doNotDemarcateInvalidXml/>
  <w:hdrShapeDefaults>
    <o:shapedefaults v:ext="edit" spidmax="26626" fillcolor="#9cbee0" strokecolor="#739cc3">
      <v:fill color="#9cbee0" color2="#bbd5f0" type="gradient">
        <o:fill v:ext="view" type="gradientUnscaled"/>
      </v:fill>
      <v:stroke color="#739cc3" weight="1.25pt"/>
      <o:colormenu v:ext="edit" fillcolor="none" strokecolor="none [3213]" shadowcolor="non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adjustLineHeightInTable/>
    <w:useFELayout/>
  </w:compat>
  <w:rsids>
    <w:rsidRoot w:val="00172A27"/>
    <w:rsid w:val="00000088"/>
    <w:rsid w:val="000024D1"/>
    <w:rsid w:val="0000593D"/>
    <w:rsid w:val="000070C0"/>
    <w:rsid w:val="0001187E"/>
    <w:rsid w:val="00011EA2"/>
    <w:rsid w:val="000132F7"/>
    <w:rsid w:val="00021756"/>
    <w:rsid w:val="000232F0"/>
    <w:rsid w:val="00023E7C"/>
    <w:rsid w:val="000250B9"/>
    <w:rsid w:val="0003041C"/>
    <w:rsid w:val="00043267"/>
    <w:rsid w:val="000432A8"/>
    <w:rsid w:val="0004403B"/>
    <w:rsid w:val="00044A49"/>
    <w:rsid w:val="00046D0D"/>
    <w:rsid w:val="0005045F"/>
    <w:rsid w:val="00052B63"/>
    <w:rsid w:val="00054228"/>
    <w:rsid w:val="00057073"/>
    <w:rsid w:val="00066897"/>
    <w:rsid w:val="00072E3B"/>
    <w:rsid w:val="0007320F"/>
    <w:rsid w:val="00073AC6"/>
    <w:rsid w:val="00080ECD"/>
    <w:rsid w:val="0008713B"/>
    <w:rsid w:val="00087D48"/>
    <w:rsid w:val="00090F6F"/>
    <w:rsid w:val="00091288"/>
    <w:rsid w:val="00092C17"/>
    <w:rsid w:val="00097523"/>
    <w:rsid w:val="000A4746"/>
    <w:rsid w:val="000A5812"/>
    <w:rsid w:val="000B2B0F"/>
    <w:rsid w:val="000B533B"/>
    <w:rsid w:val="000C04F8"/>
    <w:rsid w:val="000C1C7C"/>
    <w:rsid w:val="000D523A"/>
    <w:rsid w:val="000E7445"/>
    <w:rsid w:val="000F3825"/>
    <w:rsid w:val="000F3C91"/>
    <w:rsid w:val="000F5C2B"/>
    <w:rsid w:val="00103EFB"/>
    <w:rsid w:val="00105377"/>
    <w:rsid w:val="001055A9"/>
    <w:rsid w:val="00117E07"/>
    <w:rsid w:val="00143FDF"/>
    <w:rsid w:val="001455FF"/>
    <w:rsid w:val="00154670"/>
    <w:rsid w:val="00156228"/>
    <w:rsid w:val="001568F4"/>
    <w:rsid w:val="00157616"/>
    <w:rsid w:val="00167A12"/>
    <w:rsid w:val="00167BD1"/>
    <w:rsid w:val="00171434"/>
    <w:rsid w:val="00172A27"/>
    <w:rsid w:val="001915B1"/>
    <w:rsid w:val="00192935"/>
    <w:rsid w:val="0019483D"/>
    <w:rsid w:val="00196CF3"/>
    <w:rsid w:val="001A3001"/>
    <w:rsid w:val="001A3050"/>
    <w:rsid w:val="001A5680"/>
    <w:rsid w:val="001A631B"/>
    <w:rsid w:val="001C09DD"/>
    <w:rsid w:val="001C3B5B"/>
    <w:rsid w:val="001D2F6E"/>
    <w:rsid w:val="001D7836"/>
    <w:rsid w:val="001E000C"/>
    <w:rsid w:val="001E1112"/>
    <w:rsid w:val="001E136E"/>
    <w:rsid w:val="001E29A0"/>
    <w:rsid w:val="001F0369"/>
    <w:rsid w:val="002029AE"/>
    <w:rsid w:val="0022406F"/>
    <w:rsid w:val="002243BA"/>
    <w:rsid w:val="00225532"/>
    <w:rsid w:val="002275B8"/>
    <w:rsid w:val="0023688C"/>
    <w:rsid w:val="0024061B"/>
    <w:rsid w:val="002422BD"/>
    <w:rsid w:val="00245A3D"/>
    <w:rsid w:val="0024732C"/>
    <w:rsid w:val="00253E87"/>
    <w:rsid w:val="00254DEE"/>
    <w:rsid w:val="002558A9"/>
    <w:rsid w:val="00256C59"/>
    <w:rsid w:val="002570B4"/>
    <w:rsid w:val="00261A23"/>
    <w:rsid w:val="002649DA"/>
    <w:rsid w:val="002651B2"/>
    <w:rsid w:val="00282F50"/>
    <w:rsid w:val="0028414C"/>
    <w:rsid w:val="002848D6"/>
    <w:rsid w:val="00291B8C"/>
    <w:rsid w:val="00295249"/>
    <w:rsid w:val="002953F7"/>
    <w:rsid w:val="002A0CCD"/>
    <w:rsid w:val="002A4102"/>
    <w:rsid w:val="002A4D3D"/>
    <w:rsid w:val="002A716C"/>
    <w:rsid w:val="002B15C1"/>
    <w:rsid w:val="002B76F3"/>
    <w:rsid w:val="002C24AA"/>
    <w:rsid w:val="002D01BA"/>
    <w:rsid w:val="002D32F8"/>
    <w:rsid w:val="002D4E34"/>
    <w:rsid w:val="002E2E70"/>
    <w:rsid w:val="002F00DF"/>
    <w:rsid w:val="002F6602"/>
    <w:rsid w:val="002F7939"/>
    <w:rsid w:val="00303348"/>
    <w:rsid w:val="003109F3"/>
    <w:rsid w:val="00314366"/>
    <w:rsid w:val="00315B1F"/>
    <w:rsid w:val="003201BB"/>
    <w:rsid w:val="00323505"/>
    <w:rsid w:val="00323E7D"/>
    <w:rsid w:val="00326778"/>
    <w:rsid w:val="003278CB"/>
    <w:rsid w:val="00327EA4"/>
    <w:rsid w:val="00331B91"/>
    <w:rsid w:val="003349A4"/>
    <w:rsid w:val="00336663"/>
    <w:rsid w:val="003417AC"/>
    <w:rsid w:val="0035449D"/>
    <w:rsid w:val="00360669"/>
    <w:rsid w:val="003643C3"/>
    <w:rsid w:val="00366463"/>
    <w:rsid w:val="0036705B"/>
    <w:rsid w:val="00384ADC"/>
    <w:rsid w:val="0038674E"/>
    <w:rsid w:val="00391A38"/>
    <w:rsid w:val="003940D2"/>
    <w:rsid w:val="00394F8F"/>
    <w:rsid w:val="0039544D"/>
    <w:rsid w:val="003967F4"/>
    <w:rsid w:val="00397225"/>
    <w:rsid w:val="00397B16"/>
    <w:rsid w:val="003A0421"/>
    <w:rsid w:val="003A68B0"/>
    <w:rsid w:val="003B08C9"/>
    <w:rsid w:val="003B6937"/>
    <w:rsid w:val="003C1E51"/>
    <w:rsid w:val="003D01E2"/>
    <w:rsid w:val="003D270A"/>
    <w:rsid w:val="003D6071"/>
    <w:rsid w:val="003E4D1B"/>
    <w:rsid w:val="003F431B"/>
    <w:rsid w:val="00400D1F"/>
    <w:rsid w:val="00404B0D"/>
    <w:rsid w:val="004065B0"/>
    <w:rsid w:val="00406BE1"/>
    <w:rsid w:val="00406FFC"/>
    <w:rsid w:val="00407E3E"/>
    <w:rsid w:val="00415027"/>
    <w:rsid w:val="00415776"/>
    <w:rsid w:val="00420377"/>
    <w:rsid w:val="004235BA"/>
    <w:rsid w:val="0042610C"/>
    <w:rsid w:val="00426B68"/>
    <w:rsid w:val="00427FFB"/>
    <w:rsid w:val="0043201C"/>
    <w:rsid w:val="0043727D"/>
    <w:rsid w:val="00437398"/>
    <w:rsid w:val="00441E0B"/>
    <w:rsid w:val="00443698"/>
    <w:rsid w:val="004526B1"/>
    <w:rsid w:val="00475FB7"/>
    <w:rsid w:val="00476577"/>
    <w:rsid w:val="00484F25"/>
    <w:rsid w:val="00491E94"/>
    <w:rsid w:val="004A0907"/>
    <w:rsid w:val="004A0F95"/>
    <w:rsid w:val="004B26BD"/>
    <w:rsid w:val="004B3676"/>
    <w:rsid w:val="004D1D92"/>
    <w:rsid w:val="004D1EB1"/>
    <w:rsid w:val="004D3CF3"/>
    <w:rsid w:val="004D5790"/>
    <w:rsid w:val="004F6872"/>
    <w:rsid w:val="005034F2"/>
    <w:rsid w:val="00504AD0"/>
    <w:rsid w:val="005235BE"/>
    <w:rsid w:val="00527C3E"/>
    <w:rsid w:val="00540B6E"/>
    <w:rsid w:val="00551AE5"/>
    <w:rsid w:val="00557122"/>
    <w:rsid w:val="00561A5A"/>
    <w:rsid w:val="00563992"/>
    <w:rsid w:val="00572F22"/>
    <w:rsid w:val="00573986"/>
    <w:rsid w:val="005747D5"/>
    <w:rsid w:val="00574A77"/>
    <w:rsid w:val="0057572F"/>
    <w:rsid w:val="00577931"/>
    <w:rsid w:val="0058081B"/>
    <w:rsid w:val="00583C70"/>
    <w:rsid w:val="00592782"/>
    <w:rsid w:val="005A2329"/>
    <w:rsid w:val="005A2687"/>
    <w:rsid w:val="005A48A2"/>
    <w:rsid w:val="005B1548"/>
    <w:rsid w:val="005B6A3A"/>
    <w:rsid w:val="005D368B"/>
    <w:rsid w:val="005D5D91"/>
    <w:rsid w:val="005D7BBA"/>
    <w:rsid w:val="005E2CFB"/>
    <w:rsid w:val="005E56D3"/>
    <w:rsid w:val="005F1058"/>
    <w:rsid w:val="005F492B"/>
    <w:rsid w:val="0060282B"/>
    <w:rsid w:val="00603303"/>
    <w:rsid w:val="00611745"/>
    <w:rsid w:val="00615A30"/>
    <w:rsid w:val="006341E6"/>
    <w:rsid w:val="006357DE"/>
    <w:rsid w:val="00635B54"/>
    <w:rsid w:val="00635C14"/>
    <w:rsid w:val="00640A60"/>
    <w:rsid w:val="00642484"/>
    <w:rsid w:val="0064551A"/>
    <w:rsid w:val="00645DC3"/>
    <w:rsid w:val="0064749E"/>
    <w:rsid w:val="006607C4"/>
    <w:rsid w:val="00661260"/>
    <w:rsid w:val="00662802"/>
    <w:rsid w:val="006639DF"/>
    <w:rsid w:val="00676749"/>
    <w:rsid w:val="00676C2D"/>
    <w:rsid w:val="0067724C"/>
    <w:rsid w:val="00682909"/>
    <w:rsid w:val="00693AD1"/>
    <w:rsid w:val="00693C89"/>
    <w:rsid w:val="00694F41"/>
    <w:rsid w:val="006A42CA"/>
    <w:rsid w:val="006A5C50"/>
    <w:rsid w:val="006A64A1"/>
    <w:rsid w:val="006A7202"/>
    <w:rsid w:val="006A77FB"/>
    <w:rsid w:val="006B4813"/>
    <w:rsid w:val="006C2080"/>
    <w:rsid w:val="006D2647"/>
    <w:rsid w:val="006D7730"/>
    <w:rsid w:val="006E30B0"/>
    <w:rsid w:val="006E30D9"/>
    <w:rsid w:val="006F5070"/>
    <w:rsid w:val="007035D4"/>
    <w:rsid w:val="007047F1"/>
    <w:rsid w:val="007057D9"/>
    <w:rsid w:val="00711AAC"/>
    <w:rsid w:val="0071235E"/>
    <w:rsid w:val="00712460"/>
    <w:rsid w:val="00716DE3"/>
    <w:rsid w:val="007175EF"/>
    <w:rsid w:val="00722D7C"/>
    <w:rsid w:val="00724907"/>
    <w:rsid w:val="00724EC7"/>
    <w:rsid w:val="00725B2A"/>
    <w:rsid w:val="007262BB"/>
    <w:rsid w:val="00732F22"/>
    <w:rsid w:val="00745FF4"/>
    <w:rsid w:val="007523BC"/>
    <w:rsid w:val="00753B0E"/>
    <w:rsid w:val="0075528E"/>
    <w:rsid w:val="00764A06"/>
    <w:rsid w:val="007902D0"/>
    <w:rsid w:val="007A32CE"/>
    <w:rsid w:val="007A52E2"/>
    <w:rsid w:val="007B0B18"/>
    <w:rsid w:val="007C124A"/>
    <w:rsid w:val="007C5769"/>
    <w:rsid w:val="007D1FF4"/>
    <w:rsid w:val="007E60D6"/>
    <w:rsid w:val="007F0CCA"/>
    <w:rsid w:val="007F3F18"/>
    <w:rsid w:val="00804038"/>
    <w:rsid w:val="008142B4"/>
    <w:rsid w:val="00820A2E"/>
    <w:rsid w:val="00830C5E"/>
    <w:rsid w:val="00846780"/>
    <w:rsid w:val="0085689B"/>
    <w:rsid w:val="00857D2E"/>
    <w:rsid w:val="0086028D"/>
    <w:rsid w:val="00862747"/>
    <w:rsid w:val="00864815"/>
    <w:rsid w:val="008653E9"/>
    <w:rsid w:val="00872156"/>
    <w:rsid w:val="00875B5F"/>
    <w:rsid w:val="00897728"/>
    <w:rsid w:val="008A070C"/>
    <w:rsid w:val="008A1861"/>
    <w:rsid w:val="008A38D5"/>
    <w:rsid w:val="008A4F48"/>
    <w:rsid w:val="008A520B"/>
    <w:rsid w:val="008B01A8"/>
    <w:rsid w:val="008B0385"/>
    <w:rsid w:val="008B0F1E"/>
    <w:rsid w:val="008B270F"/>
    <w:rsid w:val="008B686F"/>
    <w:rsid w:val="008C1972"/>
    <w:rsid w:val="008C4C7F"/>
    <w:rsid w:val="008C76D9"/>
    <w:rsid w:val="008D1683"/>
    <w:rsid w:val="008D5DD8"/>
    <w:rsid w:val="008D75F1"/>
    <w:rsid w:val="008E129A"/>
    <w:rsid w:val="008E445B"/>
    <w:rsid w:val="008F05A2"/>
    <w:rsid w:val="008F2A1D"/>
    <w:rsid w:val="008F515E"/>
    <w:rsid w:val="00901BF5"/>
    <w:rsid w:val="009021CF"/>
    <w:rsid w:val="00904D8D"/>
    <w:rsid w:val="0091468B"/>
    <w:rsid w:val="00917724"/>
    <w:rsid w:val="009204EC"/>
    <w:rsid w:val="009220AA"/>
    <w:rsid w:val="0092366A"/>
    <w:rsid w:val="00924262"/>
    <w:rsid w:val="0092684B"/>
    <w:rsid w:val="00926DD5"/>
    <w:rsid w:val="00926E81"/>
    <w:rsid w:val="0093065F"/>
    <w:rsid w:val="00934994"/>
    <w:rsid w:val="00934D47"/>
    <w:rsid w:val="0093531B"/>
    <w:rsid w:val="0094273B"/>
    <w:rsid w:val="00945403"/>
    <w:rsid w:val="009614B7"/>
    <w:rsid w:val="00963946"/>
    <w:rsid w:val="00963A1E"/>
    <w:rsid w:val="00963C33"/>
    <w:rsid w:val="009647CD"/>
    <w:rsid w:val="00965083"/>
    <w:rsid w:val="00967087"/>
    <w:rsid w:val="0097009C"/>
    <w:rsid w:val="00974CA2"/>
    <w:rsid w:val="00982F6A"/>
    <w:rsid w:val="00992A35"/>
    <w:rsid w:val="009940FF"/>
    <w:rsid w:val="00994715"/>
    <w:rsid w:val="009A0ED5"/>
    <w:rsid w:val="009A5878"/>
    <w:rsid w:val="009B54BA"/>
    <w:rsid w:val="009D7441"/>
    <w:rsid w:val="009E6FAD"/>
    <w:rsid w:val="009F2AB7"/>
    <w:rsid w:val="009F5284"/>
    <w:rsid w:val="00A0158C"/>
    <w:rsid w:val="00A16289"/>
    <w:rsid w:val="00A16B3F"/>
    <w:rsid w:val="00A222DA"/>
    <w:rsid w:val="00A2248E"/>
    <w:rsid w:val="00A248AB"/>
    <w:rsid w:val="00A33D2B"/>
    <w:rsid w:val="00A409F1"/>
    <w:rsid w:val="00A42FF7"/>
    <w:rsid w:val="00A43632"/>
    <w:rsid w:val="00A43F7E"/>
    <w:rsid w:val="00A5144C"/>
    <w:rsid w:val="00A53729"/>
    <w:rsid w:val="00A54EAD"/>
    <w:rsid w:val="00A64D8F"/>
    <w:rsid w:val="00A75F87"/>
    <w:rsid w:val="00A764F1"/>
    <w:rsid w:val="00A81D35"/>
    <w:rsid w:val="00A82F4F"/>
    <w:rsid w:val="00A865E7"/>
    <w:rsid w:val="00A871B8"/>
    <w:rsid w:val="00A90AAC"/>
    <w:rsid w:val="00A95795"/>
    <w:rsid w:val="00A97FE7"/>
    <w:rsid w:val="00AA1FD2"/>
    <w:rsid w:val="00AA2875"/>
    <w:rsid w:val="00AA5BE9"/>
    <w:rsid w:val="00AB0088"/>
    <w:rsid w:val="00AB03F5"/>
    <w:rsid w:val="00AC0AB3"/>
    <w:rsid w:val="00AC2AB0"/>
    <w:rsid w:val="00AC70DC"/>
    <w:rsid w:val="00AD06F8"/>
    <w:rsid w:val="00AD077E"/>
    <w:rsid w:val="00AD5B27"/>
    <w:rsid w:val="00AD7A91"/>
    <w:rsid w:val="00AF3936"/>
    <w:rsid w:val="00B05797"/>
    <w:rsid w:val="00B068BA"/>
    <w:rsid w:val="00B06F9F"/>
    <w:rsid w:val="00B17ACA"/>
    <w:rsid w:val="00B332EC"/>
    <w:rsid w:val="00B34DAB"/>
    <w:rsid w:val="00B44986"/>
    <w:rsid w:val="00B47715"/>
    <w:rsid w:val="00B53391"/>
    <w:rsid w:val="00B533F3"/>
    <w:rsid w:val="00B55B5D"/>
    <w:rsid w:val="00B57B36"/>
    <w:rsid w:val="00B617EC"/>
    <w:rsid w:val="00B65485"/>
    <w:rsid w:val="00B80A2B"/>
    <w:rsid w:val="00B85940"/>
    <w:rsid w:val="00B86CC2"/>
    <w:rsid w:val="00B87F0D"/>
    <w:rsid w:val="00B92BD0"/>
    <w:rsid w:val="00BA1EA0"/>
    <w:rsid w:val="00BA27AE"/>
    <w:rsid w:val="00BA3B2E"/>
    <w:rsid w:val="00BA5007"/>
    <w:rsid w:val="00BD5C33"/>
    <w:rsid w:val="00BE16B2"/>
    <w:rsid w:val="00BE324D"/>
    <w:rsid w:val="00C079EF"/>
    <w:rsid w:val="00C1271C"/>
    <w:rsid w:val="00C1372B"/>
    <w:rsid w:val="00C167B5"/>
    <w:rsid w:val="00C17073"/>
    <w:rsid w:val="00C26A58"/>
    <w:rsid w:val="00C30B7B"/>
    <w:rsid w:val="00C360D4"/>
    <w:rsid w:val="00C400E6"/>
    <w:rsid w:val="00C43EAB"/>
    <w:rsid w:val="00C44E70"/>
    <w:rsid w:val="00C470AB"/>
    <w:rsid w:val="00C56FF4"/>
    <w:rsid w:val="00C570F1"/>
    <w:rsid w:val="00C57CEC"/>
    <w:rsid w:val="00C60F27"/>
    <w:rsid w:val="00C62E12"/>
    <w:rsid w:val="00C6446D"/>
    <w:rsid w:val="00C771FF"/>
    <w:rsid w:val="00C920B5"/>
    <w:rsid w:val="00C94E68"/>
    <w:rsid w:val="00C95514"/>
    <w:rsid w:val="00C956CD"/>
    <w:rsid w:val="00C96382"/>
    <w:rsid w:val="00C96897"/>
    <w:rsid w:val="00CA47E0"/>
    <w:rsid w:val="00CA49EC"/>
    <w:rsid w:val="00CB0D80"/>
    <w:rsid w:val="00CB585D"/>
    <w:rsid w:val="00CB66BB"/>
    <w:rsid w:val="00CC2037"/>
    <w:rsid w:val="00CC303F"/>
    <w:rsid w:val="00CC3857"/>
    <w:rsid w:val="00CD0F45"/>
    <w:rsid w:val="00CD0FFD"/>
    <w:rsid w:val="00CD56B3"/>
    <w:rsid w:val="00CD60BA"/>
    <w:rsid w:val="00CD7332"/>
    <w:rsid w:val="00CF2615"/>
    <w:rsid w:val="00CF37D1"/>
    <w:rsid w:val="00D02B07"/>
    <w:rsid w:val="00D03B3B"/>
    <w:rsid w:val="00D137CA"/>
    <w:rsid w:val="00D13A79"/>
    <w:rsid w:val="00D21311"/>
    <w:rsid w:val="00D2138A"/>
    <w:rsid w:val="00D26E83"/>
    <w:rsid w:val="00D30243"/>
    <w:rsid w:val="00D31507"/>
    <w:rsid w:val="00D4512C"/>
    <w:rsid w:val="00D523C2"/>
    <w:rsid w:val="00D54607"/>
    <w:rsid w:val="00D601EC"/>
    <w:rsid w:val="00D6051F"/>
    <w:rsid w:val="00D714B9"/>
    <w:rsid w:val="00D739D9"/>
    <w:rsid w:val="00D7644C"/>
    <w:rsid w:val="00D76AE3"/>
    <w:rsid w:val="00D844B3"/>
    <w:rsid w:val="00D853DA"/>
    <w:rsid w:val="00D85BC5"/>
    <w:rsid w:val="00D938DE"/>
    <w:rsid w:val="00DA0864"/>
    <w:rsid w:val="00DA4D39"/>
    <w:rsid w:val="00DC35EE"/>
    <w:rsid w:val="00DC52A3"/>
    <w:rsid w:val="00DC635B"/>
    <w:rsid w:val="00DC7930"/>
    <w:rsid w:val="00DD224B"/>
    <w:rsid w:val="00DD4F2F"/>
    <w:rsid w:val="00DD7FF7"/>
    <w:rsid w:val="00DE62D7"/>
    <w:rsid w:val="00DE6E16"/>
    <w:rsid w:val="00DF0AD4"/>
    <w:rsid w:val="00E03312"/>
    <w:rsid w:val="00E12F82"/>
    <w:rsid w:val="00E228D5"/>
    <w:rsid w:val="00E36919"/>
    <w:rsid w:val="00E40276"/>
    <w:rsid w:val="00E40F78"/>
    <w:rsid w:val="00E41718"/>
    <w:rsid w:val="00E44EBE"/>
    <w:rsid w:val="00E501C8"/>
    <w:rsid w:val="00E61B86"/>
    <w:rsid w:val="00E63F7F"/>
    <w:rsid w:val="00E841DA"/>
    <w:rsid w:val="00E872C7"/>
    <w:rsid w:val="00E90F01"/>
    <w:rsid w:val="00E94C0D"/>
    <w:rsid w:val="00E971DC"/>
    <w:rsid w:val="00EA221A"/>
    <w:rsid w:val="00EA53A8"/>
    <w:rsid w:val="00EA7577"/>
    <w:rsid w:val="00EB02D4"/>
    <w:rsid w:val="00EB3682"/>
    <w:rsid w:val="00EB4562"/>
    <w:rsid w:val="00EB7AFC"/>
    <w:rsid w:val="00EB7BCD"/>
    <w:rsid w:val="00EC0B2B"/>
    <w:rsid w:val="00EC6E87"/>
    <w:rsid w:val="00ED409F"/>
    <w:rsid w:val="00ED48AD"/>
    <w:rsid w:val="00EE5DEC"/>
    <w:rsid w:val="00EF0E06"/>
    <w:rsid w:val="00EF1C72"/>
    <w:rsid w:val="00EF22A2"/>
    <w:rsid w:val="00F05E49"/>
    <w:rsid w:val="00F141CA"/>
    <w:rsid w:val="00F154BC"/>
    <w:rsid w:val="00F161CF"/>
    <w:rsid w:val="00F21B23"/>
    <w:rsid w:val="00F233C3"/>
    <w:rsid w:val="00F25924"/>
    <w:rsid w:val="00F26DDD"/>
    <w:rsid w:val="00F35D5C"/>
    <w:rsid w:val="00F4239E"/>
    <w:rsid w:val="00F45B2C"/>
    <w:rsid w:val="00F465F9"/>
    <w:rsid w:val="00F46B3F"/>
    <w:rsid w:val="00F537A5"/>
    <w:rsid w:val="00F53935"/>
    <w:rsid w:val="00F56F10"/>
    <w:rsid w:val="00F63365"/>
    <w:rsid w:val="00F674EB"/>
    <w:rsid w:val="00F712D0"/>
    <w:rsid w:val="00F8618D"/>
    <w:rsid w:val="00F90190"/>
    <w:rsid w:val="00F93C14"/>
    <w:rsid w:val="00F956A1"/>
    <w:rsid w:val="00F957C5"/>
    <w:rsid w:val="00F9785B"/>
    <w:rsid w:val="00FA423C"/>
    <w:rsid w:val="00FA4294"/>
    <w:rsid w:val="00FA7D59"/>
    <w:rsid w:val="00FB0237"/>
    <w:rsid w:val="00FB1637"/>
    <w:rsid w:val="00FC12EA"/>
    <w:rsid w:val="00FC4937"/>
    <w:rsid w:val="00FC782D"/>
    <w:rsid w:val="00FD35CC"/>
    <w:rsid w:val="00FE3176"/>
    <w:rsid w:val="00FE4E4D"/>
    <w:rsid w:val="00FF67BD"/>
    <w:rsid w:val="00FF6D44"/>
    <w:rsid w:val="00FF71E1"/>
    <w:rsid w:val="019A6EAF"/>
    <w:rsid w:val="02672D80"/>
    <w:rsid w:val="02FF41F8"/>
    <w:rsid w:val="03274FE2"/>
    <w:rsid w:val="032B053F"/>
    <w:rsid w:val="03970EF3"/>
    <w:rsid w:val="03AE2822"/>
    <w:rsid w:val="03B77229"/>
    <w:rsid w:val="041C4816"/>
    <w:rsid w:val="04452310"/>
    <w:rsid w:val="047C49E9"/>
    <w:rsid w:val="04A82509"/>
    <w:rsid w:val="04C837E3"/>
    <w:rsid w:val="04D253F8"/>
    <w:rsid w:val="04DD3789"/>
    <w:rsid w:val="053E2528"/>
    <w:rsid w:val="05952F37"/>
    <w:rsid w:val="05D77224"/>
    <w:rsid w:val="05EC3946"/>
    <w:rsid w:val="062318A1"/>
    <w:rsid w:val="0664230B"/>
    <w:rsid w:val="06A52D74"/>
    <w:rsid w:val="06DB57CD"/>
    <w:rsid w:val="06F05772"/>
    <w:rsid w:val="06FC3783"/>
    <w:rsid w:val="07071B14"/>
    <w:rsid w:val="073161DB"/>
    <w:rsid w:val="07BF12C2"/>
    <w:rsid w:val="08360008"/>
    <w:rsid w:val="0857273B"/>
    <w:rsid w:val="088A3221"/>
    <w:rsid w:val="08AE3149"/>
    <w:rsid w:val="08C330EF"/>
    <w:rsid w:val="08C52D6F"/>
    <w:rsid w:val="0966617B"/>
    <w:rsid w:val="097D251D"/>
    <w:rsid w:val="09B24F76"/>
    <w:rsid w:val="0A021F2E"/>
    <w:rsid w:val="0A095984"/>
    <w:rsid w:val="0A1E592A"/>
    <w:rsid w:val="0A960A6B"/>
    <w:rsid w:val="0AB86A22"/>
    <w:rsid w:val="0B2E5767"/>
    <w:rsid w:val="0B3B07CF"/>
    <w:rsid w:val="0B441E89"/>
    <w:rsid w:val="0B591E2E"/>
    <w:rsid w:val="0B7B7DE4"/>
    <w:rsid w:val="0BF132A6"/>
    <w:rsid w:val="0C281202"/>
    <w:rsid w:val="0C323D10"/>
    <w:rsid w:val="0C7F1C11"/>
    <w:rsid w:val="0C9F46C4"/>
    <w:rsid w:val="0CB50A66"/>
    <w:rsid w:val="0CE0512D"/>
    <w:rsid w:val="0CF74D52"/>
    <w:rsid w:val="0D0C1474"/>
    <w:rsid w:val="0DBA2892"/>
    <w:rsid w:val="0E3C75E8"/>
    <w:rsid w:val="0E920377"/>
    <w:rsid w:val="0EA97F9C"/>
    <w:rsid w:val="0EB3632D"/>
    <w:rsid w:val="0F971E23"/>
    <w:rsid w:val="0FB70159"/>
    <w:rsid w:val="104579BD"/>
    <w:rsid w:val="10655CF3"/>
    <w:rsid w:val="10FD29EF"/>
    <w:rsid w:val="111E5122"/>
    <w:rsid w:val="113450C7"/>
    <w:rsid w:val="118A2253"/>
    <w:rsid w:val="11B5219D"/>
    <w:rsid w:val="124D3615"/>
    <w:rsid w:val="124F3295"/>
    <w:rsid w:val="12841571"/>
    <w:rsid w:val="128F7902"/>
    <w:rsid w:val="12A63CA4"/>
    <w:rsid w:val="137333F8"/>
    <w:rsid w:val="14775224"/>
    <w:rsid w:val="14B8240A"/>
    <w:rsid w:val="150F669C"/>
    <w:rsid w:val="15BD7ABA"/>
    <w:rsid w:val="16294BEB"/>
    <w:rsid w:val="16352BFB"/>
    <w:rsid w:val="167F55F9"/>
    <w:rsid w:val="1702234F"/>
    <w:rsid w:val="172F6697"/>
    <w:rsid w:val="173B5475"/>
    <w:rsid w:val="17592D5E"/>
    <w:rsid w:val="178570A5"/>
    <w:rsid w:val="17AF2B6D"/>
    <w:rsid w:val="18B51996"/>
    <w:rsid w:val="18D57CCC"/>
    <w:rsid w:val="18F56002"/>
    <w:rsid w:val="19574DA2"/>
    <w:rsid w:val="1998580B"/>
    <w:rsid w:val="1A0E0D9F"/>
    <w:rsid w:val="1A0F321B"/>
    <w:rsid w:val="1A302507"/>
    <w:rsid w:val="1A6A4C5B"/>
    <w:rsid w:val="1A9212A7"/>
    <w:rsid w:val="1AB34EF5"/>
    <w:rsid w:val="1B0A7C6C"/>
    <w:rsid w:val="1B6B6A0B"/>
    <w:rsid w:val="1B7B5C0E"/>
    <w:rsid w:val="1C2361BA"/>
    <w:rsid w:val="1C3A255C"/>
    <w:rsid w:val="1C502501"/>
    <w:rsid w:val="1C700838"/>
    <w:rsid w:val="1CF21D0A"/>
    <w:rsid w:val="1D54432D"/>
    <w:rsid w:val="1E0C3ADC"/>
    <w:rsid w:val="1E780C0D"/>
    <w:rsid w:val="1E9B246D"/>
    <w:rsid w:val="1EA44F54"/>
    <w:rsid w:val="1F053CF4"/>
    <w:rsid w:val="1F3C1C4F"/>
    <w:rsid w:val="1F880A4A"/>
    <w:rsid w:val="1FCA14B3"/>
    <w:rsid w:val="1FF45B7B"/>
    <w:rsid w:val="200A5B20"/>
    <w:rsid w:val="20163B31"/>
    <w:rsid w:val="20201EC2"/>
    <w:rsid w:val="20293EB7"/>
    <w:rsid w:val="204C6209"/>
    <w:rsid w:val="21DD349D"/>
    <w:rsid w:val="21F241F2"/>
    <w:rsid w:val="220977E4"/>
    <w:rsid w:val="221A7544"/>
    <w:rsid w:val="221E3F06"/>
    <w:rsid w:val="231879A1"/>
    <w:rsid w:val="236E03B0"/>
    <w:rsid w:val="23985FD7"/>
    <w:rsid w:val="23D07150"/>
    <w:rsid w:val="23F15106"/>
    <w:rsid w:val="24B42C46"/>
    <w:rsid w:val="24D50BFC"/>
    <w:rsid w:val="250052C3"/>
    <w:rsid w:val="25614063"/>
    <w:rsid w:val="25832019"/>
    <w:rsid w:val="261B3491"/>
    <w:rsid w:val="26467B59"/>
    <w:rsid w:val="268705C2"/>
    <w:rsid w:val="269C0568"/>
    <w:rsid w:val="26DE0FD1"/>
    <w:rsid w:val="26F30F76"/>
    <w:rsid w:val="271B3332"/>
    <w:rsid w:val="27567996"/>
    <w:rsid w:val="278B23EE"/>
    <w:rsid w:val="28190D59"/>
    <w:rsid w:val="282E547B"/>
    <w:rsid w:val="285A17C2"/>
    <w:rsid w:val="286F5EE4"/>
    <w:rsid w:val="28701767"/>
    <w:rsid w:val="28A605BD"/>
    <w:rsid w:val="28B121D1"/>
    <w:rsid w:val="297E60A1"/>
    <w:rsid w:val="29D56AB0"/>
    <w:rsid w:val="2A3E287E"/>
    <w:rsid w:val="2A583806"/>
    <w:rsid w:val="2A994270"/>
    <w:rsid w:val="2AAF4215"/>
    <w:rsid w:val="2BDF2388"/>
    <w:rsid w:val="2BFF4E3C"/>
    <w:rsid w:val="2C362D97"/>
    <w:rsid w:val="2C401128"/>
    <w:rsid w:val="2C821B92"/>
    <w:rsid w:val="2D1A688D"/>
    <w:rsid w:val="2D703A18"/>
    <w:rsid w:val="2D7B562D"/>
    <w:rsid w:val="2E1E06B9"/>
    <w:rsid w:val="2E3E316C"/>
    <w:rsid w:val="2E601123"/>
    <w:rsid w:val="2FBA00DA"/>
    <w:rsid w:val="2FDA6411"/>
    <w:rsid w:val="303D4E30"/>
    <w:rsid w:val="30EB624E"/>
    <w:rsid w:val="316E2FA4"/>
    <w:rsid w:val="31BA419D"/>
    <w:rsid w:val="31D900D5"/>
    <w:rsid w:val="31E41CE9"/>
    <w:rsid w:val="31F9640B"/>
    <w:rsid w:val="321B43C1"/>
    <w:rsid w:val="32460A89"/>
    <w:rsid w:val="32E93B15"/>
    <w:rsid w:val="330A6248"/>
    <w:rsid w:val="333F4524"/>
    <w:rsid w:val="335072D3"/>
    <w:rsid w:val="33CC3D88"/>
    <w:rsid w:val="34630E03"/>
    <w:rsid w:val="347A51A5"/>
    <w:rsid w:val="3497691B"/>
    <w:rsid w:val="34D67A57"/>
    <w:rsid w:val="34E65B59"/>
    <w:rsid w:val="353201D7"/>
    <w:rsid w:val="35324954"/>
    <w:rsid w:val="35494579"/>
    <w:rsid w:val="357E6FD1"/>
    <w:rsid w:val="35C07A3B"/>
    <w:rsid w:val="35CA164F"/>
    <w:rsid w:val="36E5781D"/>
    <w:rsid w:val="371C1F09"/>
    <w:rsid w:val="373B05AC"/>
    <w:rsid w:val="375201D1"/>
    <w:rsid w:val="37A80BE0"/>
    <w:rsid w:val="3860038E"/>
    <w:rsid w:val="38C63620"/>
    <w:rsid w:val="39255B4E"/>
    <w:rsid w:val="39E7368D"/>
    <w:rsid w:val="39FD3633"/>
    <w:rsid w:val="3A0719C4"/>
    <w:rsid w:val="3A332488"/>
    <w:rsid w:val="3A49242D"/>
    <w:rsid w:val="3A690764"/>
    <w:rsid w:val="3ACB7183"/>
    <w:rsid w:val="3AD65514"/>
    <w:rsid w:val="3AF6384B"/>
    <w:rsid w:val="3B2D17A6"/>
    <w:rsid w:val="3B2D5F23"/>
    <w:rsid w:val="3C2619BE"/>
    <w:rsid w:val="3C535D05"/>
    <w:rsid w:val="3C94676F"/>
    <w:rsid w:val="3CC911C7"/>
    <w:rsid w:val="3D205459"/>
    <w:rsid w:val="3D577B32"/>
    <w:rsid w:val="3DAD4CBD"/>
    <w:rsid w:val="3DAE0540"/>
    <w:rsid w:val="3DC34C62"/>
    <w:rsid w:val="3DCD2FF3"/>
    <w:rsid w:val="3E18358C"/>
    <w:rsid w:val="3E1A5671"/>
    <w:rsid w:val="3E872422"/>
    <w:rsid w:val="3EA70758"/>
    <w:rsid w:val="3FB60916"/>
    <w:rsid w:val="3FD750AD"/>
    <w:rsid w:val="3FF7137F"/>
    <w:rsid w:val="40197335"/>
    <w:rsid w:val="402E72DA"/>
    <w:rsid w:val="4039566C"/>
    <w:rsid w:val="405939A2"/>
    <w:rsid w:val="40DC06F8"/>
    <w:rsid w:val="40F14E1A"/>
    <w:rsid w:val="412C0E54"/>
    <w:rsid w:val="413D3C14"/>
    <w:rsid w:val="41523BBA"/>
    <w:rsid w:val="41947EA6"/>
    <w:rsid w:val="41EA5032"/>
    <w:rsid w:val="422C131F"/>
    <w:rsid w:val="42831D2D"/>
    <w:rsid w:val="43104E14"/>
    <w:rsid w:val="431B31A5"/>
    <w:rsid w:val="43B37EA1"/>
    <w:rsid w:val="43BE6232"/>
    <w:rsid w:val="43FF6C9B"/>
    <w:rsid w:val="44146C41"/>
    <w:rsid w:val="442B2FE3"/>
    <w:rsid w:val="446B764F"/>
    <w:rsid w:val="447659E0"/>
    <w:rsid w:val="44970113"/>
    <w:rsid w:val="44AC00B9"/>
    <w:rsid w:val="44D84400"/>
    <w:rsid w:val="451851EA"/>
    <w:rsid w:val="45913BAE"/>
    <w:rsid w:val="45A602D1"/>
    <w:rsid w:val="45C66607"/>
    <w:rsid w:val="45C76287"/>
    <w:rsid w:val="45DD622C"/>
    <w:rsid w:val="460A6E00"/>
    <w:rsid w:val="461C7016"/>
    <w:rsid w:val="463333B8"/>
    <w:rsid w:val="4649335D"/>
    <w:rsid w:val="46611026"/>
    <w:rsid w:val="468A3DC6"/>
    <w:rsid w:val="4703135A"/>
    <w:rsid w:val="47AE3F29"/>
    <w:rsid w:val="47D01EDF"/>
    <w:rsid w:val="4826706B"/>
    <w:rsid w:val="48795DA2"/>
    <w:rsid w:val="48D40488"/>
    <w:rsid w:val="492A0E97"/>
    <w:rsid w:val="49400E3C"/>
    <w:rsid w:val="495751DE"/>
    <w:rsid w:val="498C34BA"/>
    <w:rsid w:val="4A0465FC"/>
    <w:rsid w:val="4A244932"/>
    <w:rsid w:val="4A4F0FFA"/>
    <w:rsid w:val="4A65539B"/>
    <w:rsid w:val="4A7B5341"/>
    <w:rsid w:val="4B334AEF"/>
    <w:rsid w:val="4BCB5F67"/>
    <w:rsid w:val="4BF722AF"/>
    <w:rsid w:val="4C023EC3"/>
    <w:rsid w:val="4C4E2CBD"/>
    <w:rsid w:val="4C58104F"/>
    <w:rsid w:val="4CA536CC"/>
    <w:rsid w:val="4D0A5610"/>
    <w:rsid w:val="4D280422"/>
    <w:rsid w:val="4E1622A9"/>
    <w:rsid w:val="4E2C224E"/>
    <w:rsid w:val="4EA25710"/>
    <w:rsid w:val="4EB95335"/>
    <w:rsid w:val="4F506B2E"/>
    <w:rsid w:val="4F912E1A"/>
    <w:rsid w:val="4FBD38DE"/>
    <w:rsid w:val="504925C9"/>
    <w:rsid w:val="51384450"/>
    <w:rsid w:val="51846ACD"/>
    <w:rsid w:val="51A61200"/>
    <w:rsid w:val="52E15705"/>
    <w:rsid w:val="52EC7319"/>
    <w:rsid w:val="53013A3B"/>
    <w:rsid w:val="532D7D83"/>
    <w:rsid w:val="534D60B9"/>
    <w:rsid w:val="5492094F"/>
    <w:rsid w:val="54A85071"/>
    <w:rsid w:val="54F71DA5"/>
    <w:rsid w:val="5557610E"/>
    <w:rsid w:val="558127D5"/>
    <w:rsid w:val="55A737D5"/>
    <w:rsid w:val="55E34DF9"/>
    <w:rsid w:val="55ED318A"/>
    <w:rsid w:val="56245862"/>
    <w:rsid w:val="564F1F29"/>
    <w:rsid w:val="565B7F3A"/>
    <w:rsid w:val="56902993"/>
    <w:rsid w:val="571657AA"/>
    <w:rsid w:val="571E5A7A"/>
    <w:rsid w:val="579927C7"/>
    <w:rsid w:val="57E16E3D"/>
    <w:rsid w:val="58425BDC"/>
    <w:rsid w:val="58591F7E"/>
    <w:rsid w:val="58836646"/>
    <w:rsid w:val="58DB6CD4"/>
    <w:rsid w:val="59946483"/>
    <w:rsid w:val="599E0097"/>
    <w:rsid w:val="59F57D5E"/>
    <w:rsid w:val="5A153559"/>
    <w:rsid w:val="5A1631D9"/>
    <w:rsid w:val="5AD90D18"/>
    <w:rsid w:val="5AF9704F"/>
    <w:rsid w:val="5B0F6FF4"/>
    <w:rsid w:val="5B872136"/>
    <w:rsid w:val="5BB3647D"/>
    <w:rsid w:val="5BFD0E7B"/>
    <w:rsid w:val="5C2A51C2"/>
    <w:rsid w:val="5C5F7C1B"/>
    <w:rsid w:val="5CB702A9"/>
    <w:rsid w:val="5CEC2D02"/>
    <w:rsid w:val="5D2353DA"/>
    <w:rsid w:val="5D433711"/>
    <w:rsid w:val="5D7A5DE9"/>
    <w:rsid w:val="5D9A411F"/>
    <w:rsid w:val="5DE6679D"/>
    <w:rsid w:val="5E277206"/>
    <w:rsid w:val="5ED50624"/>
    <w:rsid w:val="5F4253D5"/>
    <w:rsid w:val="5F7836B0"/>
    <w:rsid w:val="603C0E70"/>
    <w:rsid w:val="609D7C10"/>
    <w:rsid w:val="60DE0679"/>
    <w:rsid w:val="60F4061E"/>
    <w:rsid w:val="61146955"/>
    <w:rsid w:val="61204966"/>
    <w:rsid w:val="61351088"/>
    <w:rsid w:val="61407419"/>
    <w:rsid w:val="614B102D"/>
    <w:rsid w:val="6160574F"/>
    <w:rsid w:val="616B7363"/>
    <w:rsid w:val="618C1A96"/>
    <w:rsid w:val="620F67EC"/>
    <w:rsid w:val="62392EB4"/>
    <w:rsid w:val="6264757B"/>
    <w:rsid w:val="62BC40AF"/>
    <w:rsid w:val="62BC7C0A"/>
    <w:rsid w:val="62D1432C"/>
    <w:rsid w:val="638A735E"/>
    <w:rsid w:val="63A13700"/>
    <w:rsid w:val="640C0830"/>
    <w:rsid w:val="64BA1C4E"/>
    <w:rsid w:val="64CF1BF3"/>
    <w:rsid w:val="64FC5F3B"/>
    <w:rsid w:val="65310993"/>
    <w:rsid w:val="653D69A4"/>
    <w:rsid w:val="65526949"/>
    <w:rsid w:val="657213FC"/>
    <w:rsid w:val="65B456E9"/>
    <w:rsid w:val="65B958D5"/>
    <w:rsid w:val="65C91E0B"/>
    <w:rsid w:val="660A2875"/>
    <w:rsid w:val="663F0B50"/>
    <w:rsid w:val="664107D0"/>
    <w:rsid w:val="66570776"/>
    <w:rsid w:val="66AD1184"/>
    <w:rsid w:val="670E46A1"/>
    <w:rsid w:val="679C7788"/>
    <w:rsid w:val="6863465B"/>
    <w:rsid w:val="68CC58FB"/>
    <w:rsid w:val="68D97353"/>
    <w:rsid w:val="69382A2C"/>
    <w:rsid w:val="69F05A5E"/>
    <w:rsid w:val="69F60A95"/>
    <w:rsid w:val="69FB3DEF"/>
    <w:rsid w:val="6A120191"/>
    <w:rsid w:val="6A47646D"/>
    <w:rsid w:val="6A886ED6"/>
    <w:rsid w:val="6A935267"/>
    <w:rsid w:val="6B30604D"/>
    <w:rsid w:val="6B3602F4"/>
    <w:rsid w:val="6B977093"/>
    <w:rsid w:val="6B996D13"/>
    <w:rsid w:val="6BAE3435"/>
    <w:rsid w:val="6BF23772"/>
    <w:rsid w:val="6C460131"/>
    <w:rsid w:val="6C666467"/>
    <w:rsid w:val="6D095C70"/>
    <w:rsid w:val="6D4B1F5D"/>
    <w:rsid w:val="6D601F02"/>
    <w:rsid w:val="6E2D5DD3"/>
    <w:rsid w:val="6E9047F2"/>
    <w:rsid w:val="6EFC1923"/>
    <w:rsid w:val="6F394F51"/>
    <w:rsid w:val="6F3E5C10"/>
    <w:rsid w:val="7000374F"/>
    <w:rsid w:val="70221706"/>
    <w:rsid w:val="70593DDE"/>
    <w:rsid w:val="7063216F"/>
    <w:rsid w:val="70AE4B6D"/>
    <w:rsid w:val="70CF2B23"/>
    <w:rsid w:val="7172232C"/>
    <w:rsid w:val="71B82D06"/>
    <w:rsid w:val="71BE49AA"/>
    <w:rsid w:val="71C92D3B"/>
    <w:rsid w:val="71F37403"/>
    <w:rsid w:val="721553B9"/>
    <w:rsid w:val="7220374A"/>
    <w:rsid w:val="72764159"/>
    <w:rsid w:val="72B84BC2"/>
    <w:rsid w:val="72CD4B67"/>
    <w:rsid w:val="73303587"/>
    <w:rsid w:val="733B1918"/>
    <w:rsid w:val="735018BD"/>
    <w:rsid w:val="73A66A49"/>
    <w:rsid w:val="73BC69EE"/>
    <w:rsid w:val="74CB6BAB"/>
    <w:rsid w:val="74CC682B"/>
    <w:rsid w:val="750C2E98"/>
    <w:rsid w:val="753007A1"/>
    <w:rsid w:val="75DB69E8"/>
    <w:rsid w:val="76473B19"/>
    <w:rsid w:val="76931A1A"/>
    <w:rsid w:val="76B344CD"/>
    <w:rsid w:val="76DF0815"/>
    <w:rsid w:val="776158EB"/>
    <w:rsid w:val="77977FC3"/>
    <w:rsid w:val="77A26354"/>
    <w:rsid w:val="77FA69E3"/>
    <w:rsid w:val="78106988"/>
    <w:rsid w:val="78913A5E"/>
    <w:rsid w:val="78BD4522"/>
    <w:rsid w:val="78BD7DA6"/>
    <w:rsid w:val="79144F31"/>
    <w:rsid w:val="791F6B45"/>
    <w:rsid w:val="798A3C76"/>
    <w:rsid w:val="79A10018"/>
    <w:rsid w:val="79B77FBE"/>
    <w:rsid w:val="79B83672"/>
    <w:rsid w:val="7AFC2853"/>
    <w:rsid w:val="7B1C0B89"/>
    <w:rsid w:val="7B7D7929"/>
    <w:rsid w:val="7B7F75A9"/>
    <w:rsid w:val="7B943CCB"/>
    <w:rsid w:val="7BCA1FA7"/>
    <w:rsid w:val="7C0B2A10"/>
    <w:rsid w:val="7C4C347A"/>
    <w:rsid w:val="7C63309F"/>
    <w:rsid w:val="7C6E1430"/>
    <w:rsid w:val="7D3B0B84"/>
    <w:rsid w:val="7D684ECB"/>
    <w:rsid w:val="7E1562E9"/>
    <w:rsid w:val="7E6C6CF7"/>
    <w:rsid w:val="7ECD5A97"/>
    <w:rsid w:val="7F7B6EB5"/>
    <w:rsid w:val="7FDC5C54"/>
    <w:rsid w:val="7FE83C6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fillcolor="#9cbee0" strokecolor="#739cc3">
      <v:fill color="#9cbee0" color2="#bbd5f0" type="gradient">
        <o:fill v:ext="view" type="gradientUnscaled"/>
      </v:fill>
      <v:stroke color="#739cc3" weight="1.25pt"/>
      <o:colormenu v:ext="edit" fillcolor="none" strokecolor="none [3213]" shadowcolor="none"/>
    </o:shapedefaults>
    <o:shapelayout v:ext="edit">
      <o:idmap v:ext="edit" data="1"/>
      <o:rules v:ext="edit">
        <o:r id="V:Rule1" type="callout" idref="#_x0000_s1123"/>
        <o:r id="V:Rule2" type="callout" idref="#_x0000_s1098"/>
        <o:r id="V:Rule3" type="callout" idref="#_x0000_s1122"/>
        <o:r id="V:Rule4" type="callout" idref="#_x0000_s1048"/>
        <o:r id="V:Rule5" type="callout" idref="#_x0000_s1097"/>
        <o:r id="V:Rule6" type="callout" idref="#_x0000_s1096"/>
        <o:r id="V:Rule7" type="callout" idref="#_x0000_s1124"/>
        <o:r id="V:Rule8" type="callout" idref="#_x0000_s1054"/>
        <o:r id="V:Rule9" type="callout" idref="#_x0000_s1100"/>
        <o:r id="V:Rule10" type="callout" idref="#_x0000_s11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99"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649DA"/>
    <w:pPr>
      <w:widowControl w:val="0"/>
    </w:pPr>
    <w:rPr>
      <w:snapToGrid w:val="0"/>
      <w:kern w:val="21"/>
      <w:sz w:val="24"/>
      <w:szCs w:val="24"/>
    </w:rPr>
  </w:style>
  <w:style w:type="paragraph" w:styleId="1">
    <w:name w:val="heading 1"/>
    <w:basedOn w:val="a"/>
    <w:next w:val="a"/>
    <w:link w:val="1Char"/>
    <w:uiPriority w:val="9"/>
    <w:qFormat/>
    <w:rsid w:val="002649D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2649DA"/>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
    <w:qFormat/>
    <w:rsid w:val="002649DA"/>
    <w:pPr>
      <w:keepNext/>
      <w:keepLines/>
      <w:spacing w:before="260" w:after="260" w:line="416" w:lineRule="auto"/>
      <w:outlineLvl w:val="2"/>
    </w:pPr>
    <w:rPr>
      <w:b/>
      <w:bCs/>
      <w:sz w:val="32"/>
      <w:szCs w:val="32"/>
    </w:rPr>
  </w:style>
  <w:style w:type="paragraph" w:styleId="4">
    <w:name w:val="heading 4"/>
    <w:basedOn w:val="a"/>
    <w:next w:val="a"/>
    <w:qFormat/>
    <w:rsid w:val="002649DA"/>
    <w:pPr>
      <w:keepNext/>
      <w:keepLines/>
      <w:spacing w:before="280" w:after="290" w:line="372" w:lineRule="auto"/>
      <w:outlineLvl w:val="3"/>
    </w:pPr>
    <w:rPr>
      <w:rFonts w:ascii="Arial" w:hAnsi="Arial"/>
      <w:b/>
      <w:bCs/>
      <w:snapToGrid/>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idth120">
    <w:name w:val="width120"/>
    <w:basedOn w:val="a0"/>
    <w:rsid w:val="002649DA"/>
  </w:style>
  <w:style w:type="character" w:styleId="HTML">
    <w:name w:val="HTML Code"/>
    <w:basedOn w:val="a0"/>
    <w:rsid w:val="002649DA"/>
    <w:rPr>
      <w:rFonts w:ascii="monospace" w:eastAsia="monospace" w:hAnsi="monospace" w:cs="monospace" w:hint="default"/>
      <w:b w:val="0"/>
      <w:i w:val="0"/>
      <w:sz w:val="20"/>
    </w:rPr>
  </w:style>
  <w:style w:type="character" w:customStyle="1" w:styleId="tit2">
    <w:name w:val="tit2"/>
    <w:basedOn w:val="a0"/>
    <w:rsid w:val="002649DA"/>
    <w:rPr>
      <w:rFonts w:ascii="microsoft yahei" w:eastAsia="microsoft yahei" w:hAnsi="microsoft yahei" w:cs="microsoft yahei" w:hint="default"/>
      <w:sz w:val="21"/>
      <w:szCs w:val="21"/>
    </w:rPr>
  </w:style>
  <w:style w:type="character" w:customStyle="1" w:styleId="icocollet">
    <w:name w:val="ico_collet"/>
    <w:basedOn w:val="a0"/>
    <w:rsid w:val="002649DA"/>
  </w:style>
  <w:style w:type="character" w:customStyle="1" w:styleId="ntwo">
    <w:name w:val="n_two"/>
    <w:basedOn w:val="a0"/>
    <w:rsid w:val="002649DA"/>
    <w:rPr>
      <w:shd w:val="clear" w:color="auto" w:fill="E60012"/>
    </w:rPr>
  </w:style>
  <w:style w:type="character" w:customStyle="1" w:styleId="colbegin">
    <w:name w:val="col_begin"/>
    <w:basedOn w:val="a0"/>
    <w:rsid w:val="002649DA"/>
    <w:rPr>
      <w:color w:val="666666"/>
    </w:rPr>
  </w:style>
  <w:style w:type="character" w:customStyle="1" w:styleId="panmore">
    <w:name w:val="panmore"/>
    <w:basedOn w:val="a0"/>
    <w:rsid w:val="002649DA"/>
    <w:rPr>
      <w:sz w:val="18"/>
      <w:szCs w:val="18"/>
    </w:rPr>
  </w:style>
  <w:style w:type="character" w:customStyle="1" w:styleId="width87">
    <w:name w:val="width87"/>
    <w:basedOn w:val="a0"/>
    <w:rsid w:val="002649DA"/>
  </w:style>
  <w:style w:type="character" w:customStyle="1" w:styleId="moredate">
    <w:name w:val="more_date"/>
    <w:basedOn w:val="a0"/>
    <w:rsid w:val="002649DA"/>
    <w:rPr>
      <w:rFonts w:ascii="Verdana" w:hAnsi="Verdana" w:cs="Verdana" w:hint="default"/>
      <w:b w:val="0"/>
      <w:color w:val="666666"/>
      <w:sz w:val="16"/>
      <w:szCs w:val="16"/>
    </w:rPr>
  </w:style>
  <w:style w:type="character" w:customStyle="1" w:styleId="bdsnopic2">
    <w:name w:val="bds_nopic2"/>
    <w:basedOn w:val="a0"/>
    <w:rsid w:val="002649DA"/>
  </w:style>
  <w:style w:type="character" w:styleId="a3">
    <w:name w:val="FollowedHyperlink"/>
    <w:basedOn w:val="a0"/>
    <w:rsid w:val="002649DA"/>
    <w:rPr>
      <w:color w:val="0067B7"/>
      <w:u w:val="none"/>
    </w:rPr>
  </w:style>
  <w:style w:type="character" w:styleId="a4">
    <w:name w:val="Strong"/>
    <w:basedOn w:val="a0"/>
    <w:qFormat/>
    <w:rsid w:val="002649DA"/>
    <w:rPr>
      <w:b/>
      <w:i w:val="0"/>
    </w:rPr>
  </w:style>
  <w:style w:type="character" w:styleId="a5">
    <w:name w:val="page number"/>
    <w:basedOn w:val="a0"/>
    <w:rsid w:val="002649DA"/>
  </w:style>
  <w:style w:type="character" w:styleId="a6">
    <w:name w:val="Emphasis"/>
    <w:basedOn w:val="a0"/>
    <w:qFormat/>
    <w:rsid w:val="002649DA"/>
    <w:rPr>
      <w:b w:val="0"/>
      <w:i w:val="0"/>
      <w:color w:val="959595"/>
    </w:rPr>
  </w:style>
  <w:style w:type="character" w:customStyle="1" w:styleId="none">
    <w:name w:val="n_one"/>
    <w:basedOn w:val="a0"/>
    <w:rsid w:val="002649DA"/>
    <w:rPr>
      <w:shd w:val="clear" w:color="auto" w:fill="FF0000"/>
    </w:rPr>
  </w:style>
  <w:style w:type="character" w:customStyle="1" w:styleId="bdsmore2">
    <w:name w:val="bds_more2"/>
    <w:basedOn w:val="a0"/>
    <w:rsid w:val="002649DA"/>
  </w:style>
  <w:style w:type="character" w:customStyle="1" w:styleId="nthree">
    <w:name w:val="n_three"/>
    <w:basedOn w:val="a0"/>
    <w:rsid w:val="002649DA"/>
    <w:rPr>
      <w:shd w:val="clear" w:color="auto" w:fill="F49800"/>
    </w:rPr>
  </w:style>
  <w:style w:type="character" w:styleId="HTML0">
    <w:name w:val="HTML Definition"/>
    <w:basedOn w:val="a0"/>
    <w:rsid w:val="002649DA"/>
    <w:rPr>
      <w:b w:val="0"/>
      <w:i w:val="0"/>
    </w:rPr>
  </w:style>
  <w:style w:type="character" w:customStyle="1" w:styleId="txt1">
    <w:name w:val="txt1"/>
    <w:basedOn w:val="a0"/>
    <w:rsid w:val="002649DA"/>
  </w:style>
  <w:style w:type="character" w:customStyle="1" w:styleId="yuanjiaotr">
    <w:name w:val="yuanjiao_tr"/>
    <w:basedOn w:val="a0"/>
    <w:rsid w:val="002649DA"/>
  </w:style>
  <w:style w:type="character" w:styleId="HTML1">
    <w:name w:val="HTML Typewriter"/>
    <w:basedOn w:val="a0"/>
    <w:rsid w:val="002649DA"/>
    <w:rPr>
      <w:rFonts w:ascii="monospace" w:eastAsia="monospace" w:hAnsi="monospace" w:cs="monospace"/>
      <w:sz w:val="20"/>
    </w:rPr>
  </w:style>
  <w:style w:type="character" w:customStyle="1" w:styleId="ft">
    <w:name w:val="ft"/>
    <w:basedOn w:val="a0"/>
    <w:rsid w:val="002649DA"/>
  </w:style>
  <w:style w:type="character" w:styleId="HTML2">
    <w:name w:val="HTML Acronym"/>
    <w:basedOn w:val="a0"/>
    <w:rsid w:val="002649DA"/>
  </w:style>
  <w:style w:type="character" w:customStyle="1" w:styleId="left">
    <w:name w:val="left"/>
    <w:basedOn w:val="a0"/>
    <w:rsid w:val="002649DA"/>
  </w:style>
  <w:style w:type="character" w:customStyle="1" w:styleId="icoprint">
    <w:name w:val="ico_print"/>
    <w:basedOn w:val="a0"/>
    <w:rsid w:val="002649DA"/>
  </w:style>
  <w:style w:type="character" w:customStyle="1" w:styleId="hd">
    <w:name w:val="hd"/>
    <w:basedOn w:val="a0"/>
    <w:rsid w:val="002649DA"/>
    <w:rPr>
      <w:b/>
      <w:color w:val="FFFFFF"/>
      <w:sz w:val="21"/>
      <w:szCs w:val="21"/>
    </w:rPr>
  </w:style>
  <w:style w:type="character" w:customStyle="1" w:styleId="bdsmore">
    <w:name w:val="bds_more"/>
    <w:basedOn w:val="a0"/>
    <w:rsid w:val="002649DA"/>
  </w:style>
  <w:style w:type="character" w:styleId="HTML3">
    <w:name w:val="HTML Keyboard"/>
    <w:basedOn w:val="a0"/>
    <w:rsid w:val="002649DA"/>
    <w:rPr>
      <w:rFonts w:ascii="monospace" w:eastAsia="monospace" w:hAnsi="monospace" w:cs="monospace" w:hint="default"/>
      <w:sz w:val="20"/>
    </w:rPr>
  </w:style>
  <w:style w:type="character" w:customStyle="1" w:styleId="more">
    <w:name w:val="more"/>
    <w:basedOn w:val="a0"/>
    <w:rsid w:val="002649DA"/>
    <w:rPr>
      <w:sz w:val="18"/>
      <w:szCs w:val="18"/>
    </w:rPr>
  </w:style>
  <w:style w:type="character" w:styleId="HTML4">
    <w:name w:val="HTML Variable"/>
    <w:basedOn w:val="a0"/>
    <w:rsid w:val="002649DA"/>
    <w:rPr>
      <w:b w:val="0"/>
      <w:i w:val="0"/>
    </w:rPr>
  </w:style>
  <w:style w:type="character" w:styleId="a7">
    <w:name w:val="Hyperlink"/>
    <w:basedOn w:val="a0"/>
    <w:uiPriority w:val="99"/>
    <w:rsid w:val="002649DA"/>
    <w:rPr>
      <w:color w:val="FF0000"/>
      <w:u w:val="none"/>
    </w:rPr>
  </w:style>
  <w:style w:type="character" w:styleId="HTML5">
    <w:name w:val="HTML Cite"/>
    <w:basedOn w:val="a0"/>
    <w:rsid w:val="002649DA"/>
    <w:rPr>
      <w:b w:val="0"/>
      <w:i w:val="0"/>
    </w:rPr>
  </w:style>
  <w:style w:type="character" w:customStyle="1" w:styleId="tit4">
    <w:name w:val="tit4"/>
    <w:basedOn w:val="a0"/>
    <w:rsid w:val="002649DA"/>
    <w:rPr>
      <w:rFonts w:ascii="microsoft yahei" w:eastAsia="microsoft yahei" w:hAnsi="microsoft yahei" w:cs="microsoft yahei" w:hint="default"/>
      <w:color w:val="FFFFFF"/>
      <w:sz w:val="21"/>
      <w:szCs w:val="21"/>
      <w:shd w:val="clear" w:color="auto" w:fill="937865"/>
    </w:rPr>
  </w:style>
  <w:style w:type="character" w:customStyle="1" w:styleId="nfive">
    <w:name w:val="n_five"/>
    <w:basedOn w:val="a0"/>
    <w:rsid w:val="002649DA"/>
    <w:rPr>
      <w:shd w:val="clear" w:color="auto" w:fill="1D75CE"/>
    </w:rPr>
  </w:style>
  <w:style w:type="character" w:styleId="HTML6">
    <w:name w:val="HTML Sample"/>
    <w:basedOn w:val="a0"/>
    <w:rsid w:val="002649DA"/>
    <w:rPr>
      <w:rFonts w:ascii="monospace" w:eastAsia="monospace" w:hAnsi="monospace" w:cs="monospace" w:hint="default"/>
      <w:color w:val="FF0000"/>
      <w:u w:val="none"/>
    </w:rPr>
  </w:style>
  <w:style w:type="character" w:customStyle="1" w:styleId="txt2">
    <w:name w:val="txt2"/>
    <w:basedOn w:val="a0"/>
    <w:rsid w:val="002649DA"/>
  </w:style>
  <w:style w:type="character" w:customStyle="1" w:styleId="yuanjiaobr">
    <w:name w:val="yuanjiao_br"/>
    <w:basedOn w:val="a0"/>
    <w:rsid w:val="002649DA"/>
  </w:style>
  <w:style w:type="character" w:customStyle="1" w:styleId="width100">
    <w:name w:val="width100"/>
    <w:basedOn w:val="a0"/>
    <w:rsid w:val="002649DA"/>
  </w:style>
  <w:style w:type="character" w:customStyle="1" w:styleId="txt">
    <w:name w:val="txt"/>
    <w:basedOn w:val="a0"/>
    <w:rsid w:val="002649DA"/>
  </w:style>
  <w:style w:type="character" w:customStyle="1" w:styleId="tit">
    <w:name w:val="tit"/>
    <w:basedOn w:val="a0"/>
    <w:rsid w:val="002649DA"/>
    <w:rPr>
      <w:rFonts w:ascii="microsoft yahei" w:eastAsia="microsoft yahei" w:hAnsi="microsoft yahei" w:cs="microsoft yahei"/>
      <w:color w:val="FFFFFF"/>
      <w:sz w:val="21"/>
      <w:szCs w:val="21"/>
      <w:shd w:val="clear" w:color="auto" w:fill="008FE4"/>
    </w:rPr>
  </w:style>
  <w:style w:type="character" w:customStyle="1" w:styleId="glrleft">
    <w:name w:val="glrleft"/>
    <w:basedOn w:val="a0"/>
    <w:rsid w:val="002649DA"/>
    <w:rPr>
      <w:color w:val="C65221"/>
    </w:rPr>
  </w:style>
  <w:style w:type="character" w:customStyle="1" w:styleId="colend01">
    <w:name w:val="col_end_01"/>
    <w:basedOn w:val="a0"/>
    <w:rsid w:val="002649DA"/>
  </w:style>
  <w:style w:type="character" w:customStyle="1" w:styleId="rig">
    <w:name w:val="rig"/>
    <w:basedOn w:val="a0"/>
    <w:rsid w:val="002649DA"/>
  </w:style>
  <w:style w:type="character" w:customStyle="1" w:styleId="more1">
    <w:name w:val="more1"/>
    <w:basedOn w:val="a0"/>
    <w:rsid w:val="002649DA"/>
  </w:style>
  <w:style w:type="character" w:customStyle="1" w:styleId="bdsnopic">
    <w:name w:val="bds_nopic"/>
    <w:basedOn w:val="a0"/>
    <w:rsid w:val="002649DA"/>
  </w:style>
  <w:style w:type="character" w:customStyle="1" w:styleId="bdsmore1">
    <w:name w:val="bds_more1"/>
    <w:basedOn w:val="a0"/>
    <w:rsid w:val="002649DA"/>
    <w:rPr>
      <w:rFonts w:ascii="宋体" w:eastAsia="宋体" w:hAnsi="宋体" w:cs="宋体" w:hint="eastAsia"/>
    </w:rPr>
  </w:style>
  <w:style w:type="character" w:customStyle="1" w:styleId="colend">
    <w:name w:val="col_end"/>
    <w:basedOn w:val="a0"/>
    <w:rsid w:val="002649DA"/>
  </w:style>
  <w:style w:type="character" w:customStyle="1" w:styleId="moretousu">
    <w:name w:val="more_tousu"/>
    <w:basedOn w:val="a0"/>
    <w:rsid w:val="002649DA"/>
    <w:rPr>
      <w:rFonts w:ascii="Verdana" w:hAnsi="Verdana" w:cs="Verdana" w:hint="default"/>
      <w:b w:val="0"/>
      <w:sz w:val="18"/>
      <w:szCs w:val="18"/>
    </w:rPr>
  </w:style>
  <w:style w:type="character" w:customStyle="1" w:styleId="glrright">
    <w:name w:val="glrright"/>
    <w:basedOn w:val="a0"/>
    <w:rsid w:val="002649DA"/>
  </w:style>
  <w:style w:type="character" w:customStyle="1" w:styleId="yuanjiaobl">
    <w:name w:val="yuanjiao_bl"/>
    <w:basedOn w:val="a0"/>
    <w:rsid w:val="002649DA"/>
  </w:style>
  <w:style w:type="character" w:customStyle="1" w:styleId="tit1">
    <w:name w:val="tit1"/>
    <w:basedOn w:val="a0"/>
    <w:rsid w:val="002649DA"/>
    <w:rPr>
      <w:rFonts w:ascii="microsoft yahei" w:eastAsia="microsoft yahei" w:hAnsi="microsoft yahei" w:cs="microsoft yahei" w:hint="default"/>
      <w:color w:val="FFFFFF"/>
      <w:sz w:val="21"/>
      <w:szCs w:val="21"/>
      <w:shd w:val="clear" w:color="auto" w:fill="52B229"/>
    </w:rPr>
  </w:style>
  <w:style w:type="character" w:customStyle="1" w:styleId="yuanjiaotl">
    <w:name w:val="yuanjiao_tl"/>
    <w:basedOn w:val="a0"/>
    <w:rsid w:val="002649DA"/>
  </w:style>
  <w:style w:type="character" w:customStyle="1" w:styleId="Char">
    <w:name w:val="正文首行缩进 Char"/>
    <w:basedOn w:val="a0"/>
    <w:link w:val="a8"/>
    <w:rsid w:val="002649DA"/>
    <w:rPr>
      <w:rFonts w:ascii="宋体" w:eastAsia="宋体" w:hAnsi="宋体" w:cs="宋体" w:hint="eastAsia"/>
      <w:sz w:val="21"/>
      <w:szCs w:val="21"/>
      <w:lang w:val="en-US" w:eastAsia="zh-CN" w:bidi="ar-SA"/>
    </w:rPr>
  </w:style>
  <w:style w:type="character" w:customStyle="1" w:styleId="tit3">
    <w:name w:val="tit3"/>
    <w:basedOn w:val="a0"/>
    <w:rsid w:val="002649DA"/>
    <w:rPr>
      <w:rFonts w:ascii="microsoft yahei" w:eastAsia="microsoft yahei" w:hAnsi="microsoft yahei" w:cs="microsoft yahei" w:hint="default"/>
      <w:sz w:val="21"/>
      <w:szCs w:val="21"/>
    </w:rPr>
  </w:style>
  <w:style w:type="character" w:customStyle="1" w:styleId="colbegin01">
    <w:name w:val="col_begin_01"/>
    <w:basedOn w:val="a0"/>
    <w:rsid w:val="002649DA"/>
    <w:rPr>
      <w:color w:val="666666"/>
    </w:rPr>
  </w:style>
  <w:style w:type="character" w:customStyle="1" w:styleId="subtxt">
    <w:name w:val="subtxt"/>
    <w:basedOn w:val="a0"/>
    <w:rsid w:val="002649DA"/>
    <w:rPr>
      <w:rFonts w:ascii="Verdana" w:hAnsi="Verdana" w:cs="Verdana"/>
      <w:sz w:val="18"/>
      <w:szCs w:val="18"/>
    </w:rPr>
  </w:style>
  <w:style w:type="character" w:customStyle="1" w:styleId="yuanjiao">
    <w:name w:val="yuanjiao"/>
    <w:basedOn w:val="a0"/>
    <w:rsid w:val="002649DA"/>
  </w:style>
  <w:style w:type="character" w:customStyle="1" w:styleId="nfour">
    <w:name w:val="n_four"/>
    <w:basedOn w:val="a0"/>
    <w:rsid w:val="002649DA"/>
    <w:rPr>
      <w:shd w:val="clear" w:color="auto" w:fill="F8B651"/>
    </w:rPr>
  </w:style>
  <w:style w:type="character" w:customStyle="1" w:styleId="bdsnopic1">
    <w:name w:val="bds_nopic1"/>
    <w:basedOn w:val="a0"/>
    <w:rsid w:val="002649DA"/>
  </w:style>
  <w:style w:type="paragraph" w:styleId="a9">
    <w:name w:val="Body Text"/>
    <w:basedOn w:val="a"/>
    <w:rsid w:val="002649DA"/>
    <w:pPr>
      <w:widowControl/>
    </w:pPr>
    <w:rPr>
      <w:kern w:val="0"/>
      <w:sz w:val="18"/>
    </w:rPr>
  </w:style>
  <w:style w:type="paragraph" w:styleId="30">
    <w:name w:val="toc 3"/>
    <w:basedOn w:val="a"/>
    <w:next w:val="a"/>
    <w:uiPriority w:val="39"/>
    <w:rsid w:val="002649DA"/>
    <w:pPr>
      <w:ind w:leftChars="400" w:left="840"/>
    </w:pPr>
  </w:style>
  <w:style w:type="paragraph" w:styleId="a8">
    <w:name w:val="Body Text First Indent"/>
    <w:basedOn w:val="a9"/>
    <w:link w:val="Char"/>
    <w:rsid w:val="002649DA"/>
    <w:pPr>
      <w:spacing w:line="360" w:lineRule="exact"/>
      <w:ind w:firstLine="454"/>
    </w:pPr>
    <w:rPr>
      <w:sz w:val="21"/>
      <w:szCs w:val="21"/>
    </w:rPr>
  </w:style>
  <w:style w:type="paragraph" w:styleId="aa">
    <w:name w:val="Document Map"/>
    <w:basedOn w:val="a"/>
    <w:semiHidden/>
    <w:rsid w:val="002649DA"/>
    <w:pPr>
      <w:shd w:val="clear" w:color="auto" w:fill="000080"/>
    </w:pPr>
  </w:style>
  <w:style w:type="paragraph" w:styleId="ab">
    <w:name w:val="footer"/>
    <w:basedOn w:val="a"/>
    <w:rsid w:val="002649DA"/>
    <w:pPr>
      <w:tabs>
        <w:tab w:val="center" w:pos="4153"/>
        <w:tab w:val="right" w:pos="8306"/>
      </w:tabs>
      <w:snapToGrid w:val="0"/>
    </w:pPr>
    <w:rPr>
      <w:sz w:val="18"/>
      <w:szCs w:val="18"/>
    </w:rPr>
  </w:style>
  <w:style w:type="paragraph" w:styleId="20">
    <w:name w:val="toc 2"/>
    <w:basedOn w:val="a"/>
    <w:next w:val="a"/>
    <w:uiPriority w:val="39"/>
    <w:rsid w:val="002649DA"/>
    <w:pPr>
      <w:ind w:leftChars="200" w:left="420"/>
    </w:pPr>
  </w:style>
  <w:style w:type="paragraph" w:styleId="ac">
    <w:name w:val="header"/>
    <w:basedOn w:val="a"/>
    <w:rsid w:val="002649D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rsid w:val="002649DA"/>
    <w:pPr>
      <w:tabs>
        <w:tab w:val="right" w:leader="dot" w:pos="8296"/>
      </w:tabs>
      <w:spacing w:line="360" w:lineRule="auto"/>
    </w:pPr>
    <w:rPr>
      <w:rFonts w:ascii="宋体" w:hAnsi="宋体"/>
      <w:b/>
    </w:rPr>
  </w:style>
  <w:style w:type="paragraph" w:styleId="21">
    <w:name w:val="Body Text 2"/>
    <w:basedOn w:val="a"/>
    <w:rsid w:val="002649DA"/>
    <w:pPr>
      <w:jc w:val="center"/>
    </w:pPr>
    <w:rPr>
      <w:sz w:val="18"/>
    </w:rPr>
  </w:style>
  <w:style w:type="paragraph" w:styleId="ad">
    <w:name w:val="Normal (Web)"/>
    <w:basedOn w:val="a"/>
    <w:rsid w:val="002649DA"/>
    <w:rPr>
      <w:kern w:val="0"/>
    </w:rPr>
  </w:style>
  <w:style w:type="paragraph" w:styleId="ae">
    <w:name w:val="List Paragraph"/>
    <w:basedOn w:val="a"/>
    <w:uiPriority w:val="34"/>
    <w:qFormat/>
    <w:rsid w:val="002649DA"/>
    <w:pPr>
      <w:ind w:firstLineChars="200" w:firstLine="420"/>
    </w:pPr>
  </w:style>
  <w:style w:type="paragraph" w:customStyle="1" w:styleId="11">
    <w:name w:val="文字1"/>
    <w:basedOn w:val="a8"/>
    <w:uiPriority w:val="99"/>
    <w:rsid w:val="002649DA"/>
    <w:pPr>
      <w:widowControl w:val="0"/>
      <w:spacing w:line="180" w:lineRule="auto"/>
      <w:ind w:leftChars="350" w:left="350" w:firstLine="0"/>
      <w:jc w:val="both"/>
    </w:pPr>
    <w:rPr>
      <w:rFonts w:ascii="幼圆" w:eastAsia="幼圆" w:cs="幼圆"/>
      <w:kern w:val="2"/>
      <w:sz w:val="24"/>
      <w:szCs w:val="24"/>
    </w:rPr>
  </w:style>
  <w:style w:type="paragraph" w:customStyle="1" w:styleId="12">
    <w:name w:val="列出段落1"/>
    <w:basedOn w:val="a"/>
    <w:rsid w:val="002649DA"/>
    <w:pPr>
      <w:widowControl/>
      <w:ind w:firstLineChars="200" w:firstLine="420"/>
    </w:pPr>
    <w:rPr>
      <w:rFonts w:ascii="宋体" w:hAnsi="宋体" w:cs="宋体" w:hint="eastAsia"/>
      <w:kern w:val="0"/>
    </w:rPr>
  </w:style>
  <w:style w:type="table" w:styleId="af">
    <w:name w:val="Table Grid"/>
    <w:basedOn w:val="a1"/>
    <w:uiPriority w:val="99"/>
    <w:unhideWhenUsed/>
    <w:rsid w:val="002649D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441E0B"/>
    <w:rPr>
      <w:b/>
      <w:bCs/>
      <w:snapToGrid w:val="0"/>
      <w:kern w:val="21"/>
      <w:sz w:val="32"/>
      <w:szCs w:val="32"/>
    </w:rPr>
  </w:style>
  <w:style w:type="character" w:customStyle="1" w:styleId="1Char">
    <w:name w:val="标题 1 Char"/>
    <w:basedOn w:val="a0"/>
    <w:link w:val="1"/>
    <w:uiPriority w:val="9"/>
    <w:rsid w:val="00FF6D44"/>
    <w:rPr>
      <w:b/>
      <w:bCs/>
      <w:snapToGrid w:val="0"/>
      <w:kern w:val="44"/>
      <w:sz w:val="44"/>
      <w:szCs w:val="44"/>
    </w:rPr>
  </w:style>
  <w:style w:type="character" w:customStyle="1" w:styleId="2Char">
    <w:name w:val="标题 2 Char"/>
    <w:basedOn w:val="a0"/>
    <w:link w:val="2"/>
    <w:uiPriority w:val="9"/>
    <w:rsid w:val="00FF6D44"/>
    <w:rPr>
      <w:rFonts w:ascii="Cambria" w:hAnsi="Cambria"/>
      <w:b/>
      <w:bCs/>
      <w:snapToGrid w:val="0"/>
      <w:kern w:val="21"/>
      <w:sz w:val="32"/>
      <w:szCs w:val="32"/>
    </w:rPr>
  </w:style>
  <w:style w:type="paragraph" w:styleId="af0">
    <w:name w:val="Balloon Text"/>
    <w:basedOn w:val="a"/>
    <w:link w:val="Char0"/>
    <w:rsid w:val="00C167B5"/>
    <w:rPr>
      <w:sz w:val="18"/>
      <w:szCs w:val="18"/>
    </w:rPr>
  </w:style>
  <w:style w:type="character" w:customStyle="1" w:styleId="Char0">
    <w:name w:val="批注框文本 Char"/>
    <w:basedOn w:val="a0"/>
    <w:link w:val="af0"/>
    <w:rsid w:val="00C167B5"/>
    <w:rPr>
      <w:snapToGrid w:val="0"/>
      <w:kern w:val="21"/>
      <w:sz w:val="18"/>
      <w:szCs w:val="18"/>
    </w:rPr>
  </w:style>
  <w:style w:type="paragraph" w:styleId="40">
    <w:name w:val="toc 4"/>
    <w:basedOn w:val="a"/>
    <w:next w:val="a"/>
    <w:autoRedefine/>
    <w:uiPriority w:val="39"/>
    <w:unhideWhenUsed/>
    <w:rsid w:val="00156228"/>
    <w:pPr>
      <w:ind w:leftChars="600" w:left="1260"/>
      <w:jc w:val="both"/>
    </w:pPr>
    <w:rPr>
      <w:rFonts w:asciiTheme="minorHAnsi" w:eastAsiaTheme="minorEastAsia" w:hAnsiTheme="minorHAnsi" w:cstheme="minorBidi"/>
      <w:snapToGrid/>
      <w:kern w:val="2"/>
      <w:sz w:val="21"/>
      <w:szCs w:val="22"/>
    </w:rPr>
  </w:style>
  <w:style w:type="paragraph" w:styleId="5">
    <w:name w:val="toc 5"/>
    <w:basedOn w:val="a"/>
    <w:next w:val="a"/>
    <w:autoRedefine/>
    <w:uiPriority w:val="39"/>
    <w:unhideWhenUsed/>
    <w:rsid w:val="00156228"/>
    <w:pPr>
      <w:ind w:leftChars="800" w:left="1680"/>
      <w:jc w:val="both"/>
    </w:pPr>
    <w:rPr>
      <w:rFonts w:asciiTheme="minorHAnsi" w:eastAsiaTheme="minorEastAsia" w:hAnsiTheme="minorHAnsi" w:cstheme="minorBidi"/>
      <w:snapToGrid/>
      <w:kern w:val="2"/>
      <w:sz w:val="21"/>
      <w:szCs w:val="22"/>
    </w:rPr>
  </w:style>
  <w:style w:type="paragraph" w:styleId="6">
    <w:name w:val="toc 6"/>
    <w:basedOn w:val="a"/>
    <w:next w:val="a"/>
    <w:autoRedefine/>
    <w:uiPriority w:val="39"/>
    <w:unhideWhenUsed/>
    <w:rsid w:val="00156228"/>
    <w:pPr>
      <w:ind w:leftChars="1000" w:left="2100"/>
      <w:jc w:val="both"/>
    </w:pPr>
    <w:rPr>
      <w:rFonts w:asciiTheme="minorHAnsi" w:eastAsiaTheme="minorEastAsia" w:hAnsiTheme="minorHAnsi" w:cstheme="minorBidi"/>
      <w:snapToGrid/>
      <w:kern w:val="2"/>
      <w:sz w:val="21"/>
      <w:szCs w:val="22"/>
    </w:rPr>
  </w:style>
  <w:style w:type="paragraph" w:styleId="7">
    <w:name w:val="toc 7"/>
    <w:basedOn w:val="a"/>
    <w:next w:val="a"/>
    <w:autoRedefine/>
    <w:uiPriority w:val="39"/>
    <w:unhideWhenUsed/>
    <w:rsid w:val="00156228"/>
    <w:pPr>
      <w:ind w:leftChars="1200" w:left="2520"/>
      <w:jc w:val="both"/>
    </w:pPr>
    <w:rPr>
      <w:rFonts w:asciiTheme="minorHAnsi" w:eastAsiaTheme="minorEastAsia" w:hAnsiTheme="minorHAnsi" w:cstheme="minorBidi"/>
      <w:snapToGrid/>
      <w:kern w:val="2"/>
      <w:sz w:val="21"/>
      <w:szCs w:val="22"/>
    </w:rPr>
  </w:style>
  <w:style w:type="paragraph" w:styleId="8">
    <w:name w:val="toc 8"/>
    <w:basedOn w:val="a"/>
    <w:next w:val="a"/>
    <w:autoRedefine/>
    <w:uiPriority w:val="39"/>
    <w:unhideWhenUsed/>
    <w:rsid w:val="00156228"/>
    <w:pPr>
      <w:ind w:leftChars="1400" w:left="2940"/>
      <w:jc w:val="both"/>
    </w:pPr>
    <w:rPr>
      <w:rFonts w:asciiTheme="minorHAnsi" w:eastAsiaTheme="minorEastAsia" w:hAnsiTheme="minorHAnsi" w:cstheme="minorBidi"/>
      <w:snapToGrid/>
      <w:kern w:val="2"/>
      <w:sz w:val="21"/>
      <w:szCs w:val="22"/>
    </w:rPr>
  </w:style>
  <w:style w:type="paragraph" w:styleId="9">
    <w:name w:val="toc 9"/>
    <w:basedOn w:val="a"/>
    <w:next w:val="a"/>
    <w:autoRedefine/>
    <w:uiPriority w:val="39"/>
    <w:unhideWhenUsed/>
    <w:rsid w:val="00156228"/>
    <w:pPr>
      <w:ind w:leftChars="1600" w:left="3360"/>
      <w:jc w:val="both"/>
    </w:pPr>
    <w:rPr>
      <w:rFonts w:asciiTheme="minorHAnsi" w:eastAsiaTheme="minorEastAsia" w:hAnsiTheme="minorHAnsi" w:cstheme="minorBidi"/>
      <w:snapToGrid/>
      <w:kern w:val="2"/>
      <w:sz w:val="21"/>
      <w:szCs w:val="22"/>
    </w:rPr>
  </w:style>
</w:styles>
</file>

<file path=word/webSettings.xml><?xml version="1.0" encoding="utf-8"?>
<w:webSettings xmlns:r="http://schemas.openxmlformats.org/officeDocument/2006/relationships" xmlns:w="http://schemas.openxmlformats.org/wordprocessingml/2006/main">
  <w:divs>
    <w:div w:id="746612087">
      <w:bodyDiv w:val="1"/>
      <w:marLeft w:val="0"/>
      <w:marRight w:val="0"/>
      <w:marTop w:val="0"/>
      <w:marBottom w:val="0"/>
      <w:divBdr>
        <w:top w:val="none" w:sz="0" w:space="0" w:color="auto"/>
        <w:left w:val="none" w:sz="0" w:space="0" w:color="auto"/>
        <w:bottom w:val="none" w:sz="0" w:space="0" w:color="auto"/>
        <w:right w:val="none" w:sz="0" w:space="0" w:color="auto"/>
      </w:divBdr>
      <w:divsChild>
        <w:div w:id="628172894">
          <w:marLeft w:val="446"/>
          <w:marRight w:val="0"/>
          <w:marTop w:val="0"/>
          <w:marBottom w:val="0"/>
          <w:divBdr>
            <w:top w:val="none" w:sz="0" w:space="0" w:color="auto"/>
            <w:left w:val="none" w:sz="0" w:space="0" w:color="auto"/>
            <w:bottom w:val="none" w:sz="0" w:space="0" w:color="auto"/>
            <w:right w:val="none" w:sz="0" w:space="0" w:color="auto"/>
          </w:divBdr>
        </w:div>
        <w:div w:id="838885797">
          <w:marLeft w:val="446"/>
          <w:marRight w:val="0"/>
          <w:marTop w:val="0"/>
          <w:marBottom w:val="0"/>
          <w:divBdr>
            <w:top w:val="none" w:sz="0" w:space="0" w:color="auto"/>
            <w:left w:val="none" w:sz="0" w:space="0" w:color="auto"/>
            <w:bottom w:val="none" w:sz="0" w:space="0" w:color="auto"/>
            <w:right w:val="none" w:sz="0" w:space="0" w:color="auto"/>
          </w:divBdr>
        </w:div>
        <w:div w:id="1678343118">
          <w:marLeft w:val="446"/>
          <w:marRight w:val="0"/>
          <w:marTop w:val="0"/>
          <w:marBottom w:val="0"/>
          <w:divBdr>
            <w:top w:val="none" w:sz="0" w:space="0" w:color="auto"/>
            <w:left w:val="none" w:sz="0" w:space="0" w:color="auto"/>
            <w:bottom w:val="none" w:sz="0" w:space="0" w:color="auto"/>
            <w:right w:val="none" w:sz="0" w:space="0" w:color="auto"/>
          </w:divBdr>
        </w:div>
      </w:divsChild>
    </w:div>
    <w:div w:id="850992429">
      <w:bodyDiv w:val="1"/>
      <w:marLeft w:val="0"/>
      <w:marRight w:val="0"/>
      <w:marTop w:val="0"/>
      <w:marBottom w:val="0"/>
      <w:divBdr>
        <w:top w:val="none" w:sz="0" w:space="0" w:color="auto"/>
        <w:left w:val="none" w:sz="0" w:space="0" w:color="auto"/>
        <w:bottom w:val="none" w:sz="0" w:space="0" w:color="auto"/>
        <w:right w:val="none" w:sz="0" w:space="0" w:color="auto"/>
      </w:divBdr>
      <w:divsChild>
        <w:div w:id="372966261">
          <w:marLeft w:val="0"/>
          <w:marRight w:val="0"/>
          <w:marTop w:val="0"/>
          <w:marBottom w:val="0"/>
          <w:divBdr>
            <w:top w:val="none" w:sz="0" w:space="0" w:color="auto"/>
            <w:left w:val="none" w:sz="0" w:space="0" w:color="auto"/>
            <w:bottom w:val="none" w:sz="0" w:space="0" w:color="auto"/>
            <w:right w:val="none" w:sz="0" w:space="0" w:color="auto"/>
          </w:divBdr>
        </w:div>
      </w:divsChild>
    </w:div>
    <w:div w:id="1138916201">
      <w:bodyDiv w:val="1"/>
      <w:marLeft w:val="0"/>
      <w:marRight w:val="0"/>
      <w:marTop w:val="0"/>
      <w:marBottom w:val="0"/>
      <w:divBdr>
        <w:top w:val="none" w:sz="0" w:space="0" w:color="auto"/>
        <w:left w:val="none" w:sz="0" w:space="0" w:color="auto"/>
        <w:bottom w:val="none" w:sz="0" w:space="0" w:color="auto"/>
        <w:right w:val="none" w:sz="0" w:space="0" w:color="auto"/>
      </w:divBdr>
      <w:divsChild>
        <w:div w:id="1365668987">
          <w:marLeft w:val="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8A29F6B-1C78-4294-B747-B9B9B8CC1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34685</TotalTime>
  <Pages>39</Pages>
  <Words>2900</Words>
  <Characters>16536</Characters>
  <Application>Microsoft Office Word</Application>
  <DocSecurity>0</DocSecurity>
  <PresentationFormat/>
  <Lines>137</Lines>
  <Paragraphs>38</Paragraphs>
  <Slides>0</Slides>
  <Notes>0</Notes>
  <HiddenSlides>0</HiddenSlides>
  <MMClips>0</MMClips>
  <ScaleCrop>false</ScaleCrop>
  <Manager/>
  <Company>a</Company>
  <LinksUpToDate>false</LinksUpToDate>
  <CharactersWithSpaces>19398</CharactersWithSpaces>
  <SharedDoc>false</SharedDoc>
  <HLinks>
    <vt:vector size="270" baseType="variant">
      <vt:variant>
        <vt:i4>1179708</vt:i4>
      </vt:variant>
      <vt:variant>
        <vt:i4>266</vt:i4>
      </vt:variant>
      <vt:variant>
        <vt:i4>0</vt:i4>
      </vt:variant>
      <vt:variant>
        <vt:i4>5</vt:i4>
      </vt:variant>
      <vt:variant>
        <vt:lpwstr/>
      </vt:variant>
      <vt:variant>
        <vt:lpwstr>_Toc428257526</vt:lpwstr>
      </vt:variant>
      <vt:variant>
        <vt:i4>1179708</vt:i4>
      </vt:variant>
      <vt:variant>
        <vt:i4>260</vt:i4>
      </vt:variant>
      <vt:variant>
        <vt:i4>0</vt:i4>
      </vt:variant>
      <vt:variant>
        <vt:i4>5</vt:i4>
      </vt:variant>
      <vt:variant>
        <vt:lpwstr/>
      </vt:variant>
      <vt:variant>
        <vt:lpwstr>_Toc428257525</vt:lpwstr>
      </vt:variant>
      <vt:variant>
        <vt:i4>1179708</vt:i4>
      </vt:variant>
      <vt:variant>
        <vt:i4>254</vt:i4>
      </vt:variant>
      <vt:variant>
        <vt:i4>0</vt:i4>
      </vt:variant>
      <vt:variant>
        <vt:i4>5</vt:i4>
      </vt:variant>
      <vt:variant>
        <vt:lpwstr/>
      </vt:variant>
      <vt:variant>
        <vt:lpwstr>_Toc428257524</vt:lpwstr>
      </vt:variant>
      <vt:variant>
        <vt:i4>1179708</vt:i4>
      </vt:variant>
      <vt:variant>
        <vt:i4>248</vt:i4>
      </vt:variant>
      <vt:variant>
        <vt:i4>0</vt:i4>
      </vt:variant>
      <vt:variant>
        <vt:i4>5</vt:i4>
      </vt:variant>
      <vt:variant>
        <vt:lpwstr/>
      </vt:variant>
      <vt:variant>
        <vt:lpwstr>_Toc428257523</vt:lpwstr>
      </vt:variant>
      <vt:variant>
        <vt:i4>1179708</vt:i4>
      </vt:variant>
      <vt:variant>
        <vt:i4>242</vt:i4>
      </vt:variant>
      <vt:variant>
        <vt:i4>0</vt:i4>
      </vt:variant>
      <vt:variant>
        <vt:i4>5</vt:i4>
      </vt:variant>
      <vt:variant>
        <vt:lpwstr/>
      </vt:variant>
      <vt:variant>
        <vt:lpwstr>_Toc428257522</vt:lpwstr>
      </vt:variant>
      <vt:variant>
        <vt:i4>1179708</vt:i4>
      </vt:variant>
      <vt:variant>
        <vt:i4>236</vt:i4>
      </vt:variant>
      <vt:variant>
        <vt:i4>0</vt:i4>
      </vt:variant>
      <vt:variant>
        <vt:i4>5</vt:i4>
      </vt:variant>
      <vt:variant>
        <vt:lpwstr/>
      </vt:variant>
      <vt:variant>
        <vt:lpwstr>_Toc428257521</vt:lpwstr>
      </vt:variant>
      <vt:variant>
        <vt:i4>1179708</vt:i4>
      </vt:variant>
      <vt:variant>
        <vt:i4>230</vt:i4>
      </vt:variant>
      <vt:variant>
        <vt:i4>0</vt:i4>
      </vt:variant>
      <vt:variant>
        <vt:i4>5</vt:i4>
      </vt:variant>
      <vt:variant>
        <vt:lpwstr/>
      </vt:variant>
      <vt:variant>
        <vt:lpwstr>_Toc428257520</vt:lpwstr>
      </vt:variant>
      <vt:variant>
        <vt:i4>1114172</vt:i4>
      </vt:variant>
      <vt:variant>
        <vt:i4>224</vt:i4>
      </vt:variant>
      <vt:variant>
        <vt:i4>0</vt:i4>
      </vt:variant>
      <vt:variant>
        <vt:i4>5</vt:i4>
      </vt:variant>
      <vt:variant>
        <vt:lpwstr/>
      </vt:variant>
      <vt:variant>
        <vt:lpwstr>_Toc428257519</vt:lpwstr>
      </vt:variant>
      <vt:variant>
        <vt:i4>1114172</vt:i4>
      </vt:variant>
      <vt:variant>
        <vt:i4>218</vt:i4>
      </vt:variant>
      <vt:variant>
        <vt:i4>0</vt:i4>
      </vt:variant>
      <vt:variant>
        <vt:i4>5</vt:i4>
      </vt:variant>
      <vt:variant>
        <vt:lpwstr/>
      </vt:variant>
      <vt:variant>
        <vt:lpwstr>_Toc428257518</vt:lpwstr>
      </vt:variant>
      <vt:variant>
        <vt:i4>1114172</vt:i4>
      </vt:variant>
      <vt:variant>
        <vt:i4>212</vt:i4>
      </vt:variant>
      <vt:variant>
        <vt:i4>0</vt:i4>
      </vt:variant>
      <vt:variant>
        <vt:i4>5</vt:i4>
      </vt:variant>
      <vt:variant>
        <vt:lpwstr/>
      </vt:variant>
      <vt:variant>
        <vt:lpwstr>_Toc428257517</vt:lpwstr>
      </vt:variant>
      <vt:variant>
        <vt:i4>1114172</vt:i4>
      </vt:variant>
      <vt:variant>
        <vt:i4>206</vt:i4>
      </vt:variant>
      <vt:variant>
        <vt:i4>0</vt:i4>
      </vt:variant>
      <vt:variant>
        <vt:i4>5</vt:i4>
      </vt:variant>
      <vt:variant>
        <vt:lpwstr/>
      </vt:variant>
      <vt:variant>
        <vt:lpwstr>_Toc428257516</vt:lpwstr>
      </vt:variant>
      <vt:variant>
        <vt:i4>1114172</vt:i4>
      </vt:variant>
      <vt:variant>
        <vt:i4>200</vt:i4>
      </vt:variant>
      <vt:variant>
        <vt:i4>0</vt:i4>
      </vt:variant>
      <vt:variant>
        <vt:i4>5</vt:i4>
      </vt:variant>
      <vt:variant>
        <vt:lpwstr/>
      </vt:variant>
      <vt:variant>
        <vt:lpwstr>_Toc428257515</vt:lpwstr>
      </vt:variant>
      <vt:variant>
        <vt:i4>1114172</vt:i4>
      </vt:variant>
      <vt:variant>
        <vt:i4>194</vt:i4>
      </vt:variant>
      <vt:variant>
        <vt:i4>0</vt:i4>
      </vt:variant>
      <vt:variant>
        <vt:i4>5</vt:i4>
      </vt:variant>
      <vt:variant>
        <vt:lpwstr/>
      </vt:variant>
      <vt:variant>
        <vt:lpwstr>_Toc428257514</vt:lpwstr>
      </vt:variant>
      <vt:variant>
        <vt:i4>1114172</vt:i4>
      </vt:variant>
      <vt:variant>
        <vt:i4>188</vt:i4>
      </vt:variant>
      <vt:variant>
        <vt:i4>0</vt:i4>
      </vt:variant>
      <vt:variant>
        <vt:i4>5</vt:i4>
      </vt:variant>
      <vt:variant>
        <vt:lpwstr/>
      </vt:variant>
      <vt:variant>
        <vt:lpwstr>_Toc428257513</vt:lpwstr>
      </vt:variant>
      <vt:variant>
        <vt:i4>1114172</vt:i4>
      </vt:variant>
      <vt:variant>
        <vt:i4>182</vt:i4>
      </vt:variant>
      <vt:variant>
        <vt:i4>0</vt:i4>
      </vt:variant>
      <vt:variant>
        <vt:i4>5</vt:i4>
      </vt:variant>
      <vt:variant>
        <vt:lpwstr/>
      </vt:variant>
      <vt:variant>
        <vt:lpwstr>_Toc428257512</vt:lpwstr>
      </vt:variant>
      <vt:variant>
        <vt:i4>1114172</vt:i4>
      </vt:variant>
      <vt:variant>
        <vt:i4>176</vt:i4>
      </vt:variant>
      <vt:variant>
        <vt:i4>0</vt:i4>
      </vt:variant>
      <vt:variant>
        <vt:i4>5</vt:i4>
      </vt:variant>
      <vt:variant>
        <vt:lpwstr/>
      </vt:variant>
      <vt:variant>
        <vt:lpwstr>_Toc428257511</vt:lpwstr>
      </vt:variant>
      <vt:variant>
        <vt:i4>1114172</vt:i4>
      </vt:variant>
      <vt:variant>
        <vt:i4>170</vt:i4>
      </vt:variant>
      <vt:variant>
        <vt:i4>0</vt:i4>
      </vt:variant>
      <vt:variant>
        <vt:i4>5</vt:i4>
      </vt:variant>
      <vt:variant>
        <vt:lpwstr/>
      </vt:variant>
      <vt:variant>
        <vt:lpwstr>_Toc428257510</vt:lpwstr>
      </vt:variant>
      <vt:variant>
        <vt:i4>1048636</vt:i4>
      </vt:variant>
      <vt:variant>
        <vt:i4>164</vt:i4>
      </vt:variant>
      <vt:variant>
        <vt:i4>0</vt:i4>
      </vt:variant>
      <vt:variant>
        <vt:i4>5</vt:i4>
      </vt:variant>
      <vt:variant>
        <vt:lpwstr/>
      </vt:variant>
      <vt:variant>
        <vt:lpwstr>_Toc428257509</vt:lpwstr>
      </vt:variant>
      <vt:variant>
        <vt:i4>1048636</vt:i4>
      </vt:variant>
      <vt:variant>
        <vt:i4>158</vt:i4>
      </vt:variant>
      <vt:variant>
        <vt:i4>0</vt:i4>
      </vt:variant>
      <vt:variant>
        <vt:i4>5</vt:i4>
      </vt:variant>
      <vt:variant>
        <vt:lpwstr/>
      </vt:variant>
      <vt:variant>
        <vt:lpwstr>_Toc428257508</vt:lpwstr>
      </vt:variant>
      <vt:variant>
        <vt:i4>1048636</vt:i4>
      </vt:variant>
      <vt:variant>
        <vt:i4>152</vt:i4>
      </vt:variant>
      <vt:variant>
        <vt:i4>0</vt:i4>
      </vt:variant>
      <vt:variant>
        <vt:i4>5</vt:i4>
      </vt:variant>
      <vt:variant>
        <vt:lpwstr/>
      </vt:variant>
      <vt:variant>
        <vt:lpwstr>_Toc428257507</vt:lpwstr>
      </vt:variant>
      <vt:variant>
        <vt:i4>1048636</vt:i4>
      </vt:variant>
      <vt:variant>
        <vt:i4>146</vt:i4>
      </vt:variant>
      <vt:variant>
        <vt:i4>0</vt:i4>
      </vt:variant>
      <vt:variant>
        <vt:i4>5</vt:i4>
      </vt:variant>
      <vt:variant>
        <vt:lpwstr/>
      </vt:variant>
      <vt:variant>
        <vt:lpwstr>_Toc428257506</vt:lpwstr>
      </vt:variant>
      <vt:variant>
        <vt:i4>1048636</vt:i4>
      </vt:variant>
      <vt:variant>
        <vt:i4>140</vt:i4>
      </vt:variant>
      <vt:variant>
        <vt:i4>0</vt:i4>
      </vt:variant>
      <vt:variant>
        <vt:i4>5</vt:i4>
      </vt:variant>
      <vt:variant>
        <vt:lpwstr/>
      </vt:variant>
      <vt:variant>
        <vt:lpwstr>_Toc428257505</vt:lpwstr>
      </vt:variant>
      <vt:variant>
        <vt:i4>1048636</vt:i4>
      </vt:variant>
      <vt:variant>
        <vt:i4>134</vt:i4>
      </vt:variant>
      <vt:variant>
        <vt:i4>0</vt:i4>
      </vt:variant>
      <vt:variant>
        <vt:i4>5</vt:i4>
      </vt:variant>
      <vt:variant>
        <vt:lpwstr/>
      </vt:variant>
      <vt:variant>
        <vt:lpwstr>_Toc428257504</vt:lpwstr>
      </vt:variant>
      <vt:variant>
        <vt:i4>1048636</vt:i4>
      </vt:variant>
      <vt:variant>
        <vt:i4>128</vt:i4>
      </vt:variant>
      <vt:variant>
        <vt:i4>0</vt:i4>
      </vt:variant>
      <vt:variant>
        <vt:i4>5</vt:i4>
      </vt:variant>
      <vt:variant>
        <vt:lpwstr/>
      </vt:variant>
      <vt:variant>
        <vt:lpwstr>_Toc428257503</vt:lpwstr>
      </vt:variant>
      <vt:variant>
        <vt:i4>1048636</vt:i4>
      </vt:variant>
      <vt:variant>
        <vt:i4>122</vt:i4>
      </vt:variant>
      <vt:variant>
        <vt:i4>0</vt:i4>
      </vt:variant>
      <vt:variant>
        <vt:i4>5</vt:i4>
      </vt:variant>
      <vt:variant>
        <vt:lpwstr/>
      </vt:variant>
      <vt:variant>
        <vt:lpwstr>_Toc428257502</vt:lpwstr>
      </vt:variant>
      <vt:variant>
        <vt:i4>1048636</vt:i4>
      </vt:variant>
      <vt:variant>
        <vt:i4>116</vt:i4>
      </vt:variant>
      <vt:variant>
        <vt:i4>0</vt:i4>
      </vt:variant>
      <vt:variant>
        <vt:i4>5</vt:i4>
      </vt:variant>
      <vt:variant>
        <vt:lpwstr/>
      </vt:variant>
      <vt:variant>
        <vt:lpwstr>_Toc428257501</vt:lpwstr>
      </vt:variant>
      <vt:variant>
        <vt:i4>1048636</vt:i4>
      </vt:variant>
      <vt:variant>
        <vt:i4>110</vt:i4>
      </vt:variant>
      <vt:variant>
        <vt:i4>0</vt:i4>
      </vt:variant>
      <vt:variant>
        <vt:i4>5</vt:i4>
      </vt:variant>
      <vt:variant>
        <vt:lpwstr/>
      </vt:variant>
      <vt:variant>
        <vt:lpwstr>_Toc428257500</vt:lpwstr>
      </vt:variant>
      <vt:variant>
        <vt:i4>1638461</vt:i4>
      </vt:variant>
      <vt:variant>
        <vt:i4>104</vt:i4>
      </vt:variant>
      <vt:variant>
        <vt:i4>0</vt:i4>
      </vt:variant>
      <vt:variant>
        <vt:i4>5</vt:i4>
      </vt:variant>
      <vt:variant>
        <vt:lpwstr/>
      </vt:variant>
      <vt:variant>
        <vt:lpwstr>_Toc428257499</vt:lpwstr>
      </vt:variant>
      <vt:variant>
        <vt:i4>1638461</vt:i4>
      </vt:variant>
      <vt:variant>
        <vt:i4>98</vt:i4>
      </vt:variant>
      <vt:variant>
        <vt:i4>0</vt:i4>
      </vt:variant>
      <vt:variant>
        <vt:i4>5</vt:i4>
      </vt:variant>
      <vt:variant>
        <vt:lpwstr/>
      </vt:variant>
      <vt:variant>
        <vt:lpwstr>_Toc428257498</vt:lpwstr>
      </vt:variant>
      <vt:variant>
        <vt:i4>1638461</vt:i4>
      </vt:variant>
      <vt:variant>
        <vt:i4>92</vt:i4>
      </vt:variant>
      <vt:variant>
        <vt:i4>0</vt:i4>
      </vt:variant>
      <vt:variant>
        <vt:i4>5</vt:i4>
      </vt:variant>
      <vt:variant>
        <vt:lpwstr/>
      </vt:variant>
      <vt:variant>
        <vt:lpwstr>_Toc428257497</vt:lpwstr>
      </vt:variant>
      <vt:variant>
        <vt:i4>1638461</vt:i4>
      </vt:variant>
      <vt:variant>
        <vt:i4>86</vt:i4>
      </vt:variant>
      <vt:variant>
        <vt:i4>0</vt:i4>
      </vt:variant>
      <vt:variant>
        <vt:i4>5</vt:i4>
      </vt:variant>
      <vt:variant>
        <vt:lpwstr/>
      </vt:variant>
      <vt:variant>
        <vt:lpwstr>_Toc428257496</vt:lpwstr>
      </vt:variant>
      <vt:variant>
        <vt:i4>1638461</vt:i4>
      </vt:variant>
      <vt:variant>
        <vt:i4>80</vt:i4>
      </vt:variant>
      <vt:variant>
        <vt:i4>0</vt:i4>
      </vt:variant>
      <vt:variant>
        <vt:i4>5</vt:i4>
      </vt:variant>
      <vt:variant>
        <vt:lpwstr/>
      </vt:variant>
      <vt:variant>
        <vt:lpwstr>_Toc428257495</vt:lpwstr>
      </vt:variant>
      <vt:variant>
        <vt:i4>1638461</vt:i4>
      </vt:variant>
      <vt:variant>
        <vt:i4>74</vt:i4>
      </vt:variant>
      <vt:variant>
        <vt:i4>0</vt:i4>
      </vt:variant>
      <vt:variant>
        <vt:i4>5</vt:i4>
      </vt:variant>
      <vt:variant>
        <vt:lpwstr/>
      </vt:variant>
      <vt:variant>
        <vt:lpwstr>_Toc428257494</vt:lpwstr>
      </vt:variant>
      <vt:variant>
        <vt:i4>1638461</vt:i4>
      </vt:variant>
      <vt:variant>
        <vt:i4>68</vt:i4>
      </vt:variant>
      <vt:variant>
        <vt:i4>0</vt:i4>
      </vt:variant>
      <vt:variant>
        <vt:i4>5</vt:i4>
      </vt:variant>
      <vt:variant>
        <vt:lpwstr/>
      </vt:variant>
      <vt:variant>
        <vt:lpwstr>_Toc428257493</vt:lpwstr>
      </vt:variant>
      <vt:variant>
        <vt:i4>1638461</vt:i4>
      </vt:variant>
      <vt:variant>
        <vt:i4>62</vt:i4>
      </vt:variant>
      <vt:variant>
        <vt:i4>0</vt:i4>
      </vt:variant>
      <vt:variant>
        <vt:i4>5</vt:i4>
      </vt:variant>
      <vt:variant>
        <vt:lpwstr/>
      </vt:variant>
      <vt:variant>
        <vt:lpwstr>_Toc428257492</vt:lpwstr>
      </vt:variant>
      <vt:variant>
        <vt:i4>1638461</vt:i4>
      </vt:variant>
      <vt:variant>
        <vt:i4>56</vt:i4>
      </vt:variant>
      <vt:variant>
        <vt:i4>0</vt:i4>
      </vt:variant>
      <vt:variant>
        <vt:i4>5</vt:i4>
      </vt:variant>
      <vt:variant>
        <vt:lpwstr/>
      </vt:variant>
      <vt:variant>
        <vt:lpwstr>_Toc428257491</vt:lpwstr>
      </vt:variant>
      <vt:variant>
        <vt:i4>1638461</vt:i4>
      </vt:variant>
      <vt:variant>
        <vt:i4>50</vt:i4>
      </vt:variant>
      <vt:variant>
        <vt:i4>0</vt:i4>
      </vt:variant>
      <vt:variant>
        <vt:i4>5</vt:i4>
      </vt:variant>
      <vt:variant>
        <vt:lpwstr/>
      </vt:variant>
      <vt:variant>
        <vt:lpwstr>_Toc428257490</vt:lpwstr>
      </vt:variant>
      <vt:variant>
        <vt:i4>1572925</vt:i4>
      </vt:variant>
      <vt:variant>
        <vt:i4>44</vt:i4>
      </vt:variant>
      <vt:variant>
        <vt:i4>0</vt:i4>
      </vt:variant>
      <vt:variant>
        <vt:i4>5</vt:i4>
      </vt:variant>
      <vt:variant>
        <vt:lpwstr/>
      </vt:variant>
      <vt:variant>
        <vt:lpwstr>_Toc428257489</vt:lpwstr>
      </vt:variant>
      <vt:variant>
        <vt:i4>1572925</vt:i4>
      </vt:variant>
      <vt:variant>
        <vt:i4>38</vt:i4>
      </vt:variant>
      <vt:variant>
        <vt:i4>0</vt:i4>
      </vt:variant>
      <vt:variant>
        <vt:i4>5</vt:i4>
      </vt:variant>
      <vt:variant>
        <vt:lpwstr/>
      </vt:variant>
      <vt:variant>
        <vt:lpwstr>_Toc428257488</vt:lpwstr>
      </vt:variant>
      <vt:variant>
        <vt:i4>1572925</vt:i4>
      </vt:variant>
      <vt:variant>
        <vt:i4>32</vt:i4>
      </vt:variant>
      <vt:variant>
        <vt:i4>0</vt:i4>
      </vt:variant>
      <vt:variant>
        <vt:i4>5</vt:i4>
      </vt:variant>
      <vt:variant>
        <vt:lpwstr/>
      </vt:variant>
      <vt:variant>
        <vt:lpwstr>_Toc428257487</vt:lpwstr>
      </vt:variant>
      <vt:variant>
        <vt:i4>1572925</vt:i4>
      </vt:variant>
      <vt:variant>
        <vt:i4>26</vt:i4>
      </vt:variant>
      <vt:variant>
        <vt:i4>0</vt:i4>
      </vt:variant>
      <vt:variant>
        <vt:i4>5</vt:i4>
      </vt:variant>
      <vt:variant>
        <vt:lpwstr/>
      </vt:variant>
      <vt:variant>
        <vt:lpwstr>_Toc428257486</vt:lpwstr>
      </vt:variant>
      <vt:variant>
        <vt:i4>1572925</vt:i4>
      </vt:variant>
      <vt:variant>
        <vt:i4>20</vt:i4>
      </vt:variant>
      <vt:variant>
        <vt:i4>0</vt:i4>
      </vt:variant>
      <vt:variant>
        <vt:i4>5</vt:i4>
      </vt:variant>
      <vt:variant>
        <vt:lpwstr/>
      </vt:variant>
      <vt:variant>
        <vt:lpwstr>_Toc428257485</vt:lpwstr>
      </vt:variant>
      <vt:variant>
        <vt:i4>1572925</vt:i4>
      </vt:variant>
      <vt:variant>
        <vt:i4>14</vt:i4>
      </vt:variant>
      <vt:variant>
        <vt:i4>0</vt:i4>
      </vt:variant>
      <vt:variant>
        <vt:i4>5</vt:i4>
      </vt:variant>
      <vt:variant>
        <vt:lpwstr/>
      </vt:variant>
      <vt:variant>
        <vt:lpwstr>_Toc428257484</vt:lpwstr>
      </vt:variant>
      <vt:variant>
        <vt:i4>1572925</vt:i4>
      </vt:variant>
      <vt:variant>
        <vt:i4>8</vt:i4>
      </vt:variant>
      <vt:variant>
        <vt:i4>0</vt:i4>
      </vt:variant>
      <vt:variant>
        <vt:i4>5</vt:i4>
      </vt:variant>
      <vt:variant>
        <vt:lpwstr/>
      </vt:variant>
      <vt:variant>
        <vt:lpwstr>_Toc428257483</vt:lpwstr>
      </vt:variant>
      <vt:variant>
        <vt:i4>1572925</vt:i4>
      </vt:variant>
      <vt:variant>
        <vt:i4>2</vt:i4>
      </vt:variant>
      <vt:variant>
        <vt:i4>0</vt:i4>
      </vt:variant>
      <vt:variant>
        <vt:i4>5</vt:i4>
      </vt:variant>
      <vt:variant>
        <vt:lpwstr/>
      </vt:variant>
      <vt:variant>
        <vt:lpwstr>_Toc428257482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前　言</dc:title>
  <dc:subject/>
  <dc:creator>Administrator</dc:creator>
  <cp:keywords/>
  <dc:description/>
  <cp:lastModifiedBy>john</cp:lastModifiedBy>
  <cp:revision>225</cp:revision>
  <dcterms:created xsi:type="dcterms:W3CDTF">2016-05-30T08:48:00Z</dcterms:created>
  <dcterms:modified xsi:type="dcterms:W3CDTF">2020-01-16T17:19:00Z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2052-9.1.0.5060</vt:lpwstr>
  </property>
</Properties>
</file>