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5AF76" w14:textId="77777777" w:rsidR="004F5667" w:rsidRDefault="004F5667">
      <w:pPr>
        <w:rPr>
          <w:sz w:val="84"/>
          <w:szCs w:val="84"/>
          <w:u w:val="single"/>
        </w:rPr>
      </w:pPr>
    </w:p>
    <w:p w14:paraId="17391F3B" w14:textId="77777777" w:rsidR="004F5667" w:rsidRDefault="004F5667">
      <w:pPr>
        <w:rPr>
          <w:sz w:val="84"/>
          <w:szCs w:val="84"/>
          <w:u w:val="single"/>
        </w:rPr>
      </w:pPr>
    </w:p>
    <w:p w14:paraId="056FDA5A" w14:textId="77777777" w:rsidR="004F5667" w:rsidRDefault="004F5667">
      <w:pPr>
        <w:rPr>
          <w:sz w:val="84"/>
          <w:szCs w:val="84"/>
          <w:u w:val="single"/>
        </w:rPr>
      </w:pPr>
    </w:p>
    <w:p w14:paraId="2F185FDA" w14:textId="77777777" w:rsidR="004F5667" w:rsidRDefault="004F5667">
      <w:pPr>
        <w:rPr>
          <w:sz w:val="84"/>
          <w:szCs w:val="84"/>
          <w:u w:val="single"/>
        </w:rPr>
      </w:pPr>
    </w:p>
    <w:p w14:paraId="5521E7AA" w14:textId="779EF29A" w:rsidR="004F5667" w:rsidRDefault="00000000">
      <w:pPr>
        <w:jc w:val="center"/>
        <w:rPr>
          <w:sz w:val="52"/>
          <w:szCs w:val="52"/>
        </w:rPr>
      </w:pPr>
      <w:r>
        <w:rPr>
          <w:rFonts w:cs="Times New Roman"/>
          <w:sz w:val="84"/>
          <w:szCs w:val="84"/>
        </w:rPr>
        <w:t>202</w:t>
      </w:r>
      <w:r w:rsidR="00727F48">
        <w:rPr>
          <w:rFonts w:cs="Times New Roman" w:hint="eastAsia"/>
          <w:sz w:val="84"/>
          <w:szCs w:val="84"/>
        </w:rPr>
        <w:t>6</w:t>
      </w:r>
      <w:r>
        <w:rPr>
          <w:rFonts w:cs="Times New Roman"/>
          <w:sz w:val="84"/>
          <w:szCs w:val="84"/>
        </w:rPr>
        <w:t>年屯昌县红旗中学单位预算</w:t>
      </w:r>
    </w:p>
    <w:p w14:paraId="10C14AD0" w14:textId="77777777" w:rsidR="004F5667" w:rsidRDefault="004F5667">
      <w:pPr>
        <w:ind w:firstLine="1680"/>
        <w:jc w:val="center"/>
        <w:rPr>
          <w:sz w:val="84"/>
          <w:szCs w:val="84"/>
        </w:rPr>
      </w:pPr>
    </w:p>
    <w:p w14:paraId="625FD02C" w14:textId="77777777" w:rsidR="004F5667" w:rsidRDefault="004F5667">
      <w:pPr>
        <w:ind w:firstLine="1680"/>
        <w:jc w:val="center"/>
        <w:rPr>
          <w:sz w:val="84"/>
          <w:szCs w:val="84"/>
        </w:rPr>
      </w:pPr>
    </w:p>
    <w:p w14:paraId="10C2142F" w14:textId="77777777" w:rsidR="004F5667" w:rsidRDefault="004F5667">
      <w:pPr>
        <w:ind w:firstLine="1680"/>
        <w:jc w:val="center"/>
        <w:rPr>
          <w:sz w:val="84"/>
          <w:szCs w:val="84"/>
        </w:rPr>
      </w:pPr>
    </w:p>
    <w:p w14:paraId="008D0DA5" w14:textId="77777777" w:rsidR="004F5667" w:rsidRDefault="004F5667">
      <w:pPr>
        <w:ind w:firstLine="1680"/>
        <w:jc w:val="center"/>
        <w:rPr>
          <w:sz w:val="84"/>
          <w:szCs w:val="84"/>
        </w:rPr>
      </w:pPr>
    </w:p>
    <w:p w14:paraId="3E5119C1" w14:textId="77777777" w:rsidR="004F5667" w:rsidRDefault="004F5667">
      <w:pPr>
        <w:ind w:firstLine="1680"/>
        <w:jc w:val="center"/>
        <w:rPr>
          <w:sz w:val="84"/>
          <w:szCs w:val="84"/>
        </w:rPr>
      </w:pPr>
    </w:p>
    <w:p w14:paraId="4855DE66" w14:textId="77777777" w:rsidR="004F5667" w:rsidRDefault="004F5667">
      <w:pPr>
        <w:rPr>
          <w:sz w:val="84"/>
          <w:szCs w:val="84"/>
        </w:rPr>
      </w:pPr>
    </w:p>
    <w:p w14:paraId="2141D9D4" w14:textId="77777777" w:rsidR="004F5667" w:rsidRDefault="00000000">
      <w:pPr>
        <w:jc w:val="center"/>
        <w:rPr>
          <w:rFonts w:ascii="黑体" w:eastAsia="黑体" w:hAnsi="黑体" w:hint="eastAsia"/>
          <w:sz w:val="52"/>
          <w:szCs w:val="52"/>
        </w:rPr>
      </w:pPr>
      <w:r>
        <w:rPr>
          <w:rFonts w:ascii="黑体" w:eastAsia="黑体" w:hAnsi="黑体" w:hint="eastAsia"/>
          <w:sz w:val="52"/>
          <w:szCs w:val="52"/>
        </w:rPr>
        <w:t>目录</w:t>
      </w:r>
    </w:p>
    <w:p w14:paraId="764E6DA2" w14:textId="77777777" w:rsidR="004F566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屯昌县红旗中学概况</w:t>
      </w:r>
    </w:p>
    <w:p w14:paraId="39D0D4F7" w14:textId="1908829C" w:rsidR="004F5667" w:rsidRDefault="00727F48">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主要职能</w:t>
      </w:r>
    </w:p>
    <w:p w14:paraId="1B86DDFA" w14:textId="5D0FDD1D" w:rsidR="004F5667" w:rsidRDefault="00727F48">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部门预算单位构成（单位公开没有这部分内容）</w:t>
      </w:r>
    </w:p>
    <w:p w14:paraId="1FFE75EC" w14:textId="25142414" w:rsidR="004F566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w:t>
      </w:r>
      <w:r w:rsidR="00727F48">
        <w:rPr>
          <w:rFonts w:ascii="黑体" w:eastAsia="黑体" w:hAnsi="黑体" w:hint="eastAsia"/>
          <w:sz w:val="32"/>
          <w:szCs w:val="32"/>
        </w:rPr>
        <w:t xml:space="preserve"> </w:t>
      </w:r>
      <w:r>
        <w:rPr>
          <w:rFonts w:ascii="黑体" w:eastAsia="黑体" w:hAnsi="黑体" w:hint="eastAsia"/>
          <w:sz w:val="32"/>
          <w:szCs w:val="32"/>
        </w:rPr>
        <w:t xml:space="preserve"> 屯昌县红旗中学</w:t>
      </w:r>
      <w:r w:rsidR="00727F48">
        <w:rPr>
          <w:rFonts w:ascii="黑体" w:eastAsia="黑体" w:hAnsi="黑体" w:hint="eastAsia"/>
          <w:sz w:val="32"/>
          <w:szCs w:val="32"/>
        </w:rPr>
        <w:t>2026</w:t>
      </w:r>
      <w:r>
        <w:rPr>
          <w:rFonts w:ascii="黑体" w:eastAsia="黑体" w:hAnsi="黑体" w:hint="eastAsia"/>
          <w:sz w:val="32"/>
          <w:szCs w:val="32"/>
        </w:rPr>
        <w:t>年单位预算表</w:t>
      </w:r>
    </w:p>
    <w:p w14:paraId="7FFE97C0" w14:textId="77777777" w:rsidR="004F5667"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财政拨款收支总表</w:t>
      </w:r>
    </w:p>
    <w:p w14:paraId="6510A9B8" w14:textId="77777777" w:rsidR="004F5667"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一般公共预算支出表</w:t>
      </w:r>
    </w:p>
    <w:p w14:paraId="4B4BD32E" w14:textId="77777777" w:rsidR="004F5667"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一般公共预算基本支出表</w:t>
      </w:r>
    </w:p>
    <w:p w14:paraId="36F175A9" w14:textId="77777777" w:rsidR="004F5667"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一般公共预算“三公”经费支出表</w:t>
      </w:r>
    </w:p>
    <w:p w14:paraId="683BA816" w14:textId="77777777" w:rsidR="004F5667"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政府性基金预算支出表。</w:t>
      </w:r>
    </w:p>
    <w:p w14:paraId="53AC5013" w14:textId="77777777" w:rsidR="004F5667" w:rsidRDefault="00000000">
      <w:pPr>
        <w:pStyle w:val="1"/>
        <w:numPr>
          <w:ilvl w:val="0"/>
          <w:numId w:val="2"/>
        </w:numPr>
        <w:ind w:firstLineChars="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政府性基金预算“三公”经费支出表</w:t>
      </w:r>
    </w:p>
    <w:p w14:paraId="1488BAF4" w14:textId="77777777" w:rsidR="004F5667"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部门（单位）收支总表</w:t>
      </w:r>
    </w:p>
    <w:p w14:paraId="5C78D225" w14:textId="77777777" w:rsidR="004F5667"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部门（单位）收入总表</w:t>
      </w:r>
    </w:p>
    <w:p w14:paraId="2222B56D" w14:textId="77777777" w:rsidR="004F5667"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t>部门（单位）支出总表</w:t>
      </w:r>
    </w:p>
    <w:p w14:paraId="2896E43A" w14:textId="77777777" w:rsidR="004F5667" w:rsidRDefault="00000000">
      <w:pPr>
        <w:pStyle w:val="1"/>
        <w:numPr>
          <w:ilvl w:val="0"/>
          <w:numId w:val="2"/>
        </w:numPr>
        <w:ind w:firstLineChars="0"/>
        <w:jc w:val="left"/>
        <w:rPr>
          <w:rFonts w:ascii="黑体" w:eastAsia="黑体" w:hAnsi="黑体" w:hint="eastAsia"/>
          <w:sz w:val="32"/>
          <w:szCs w:val="32"/>
        </w:rPr>
      </w:pPr>
      <w:r>
        <w:rPr>
          <w:rFonts w:ascii="仿宋_GB2312" w:eastAsia="仿宋_GB2312" w:hAnsi="仿宋_GB2312" w:cs="仿宋_GB2312" w:hint="eastAsia"/>
          <w:sz w:val="32"/>
          <w:szCs w:val="32"/>
        </w:rPr>
        <w:lastRenderedPageBreak/>
        <w:t>项目支出绩效信息表</w:t>
      </w:r>
    </w:p>
    <w:p w14:paraId="3FBE3F71" w14:textId="501EF375" w:rsidR="004F566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屯昌县红旗中学</w:t>
      </w:r>
      <w:r w:rsidR="00727F48">
        <w:rPr>
          <w:rFonts w:ascii="黑体" w:eastAsia="黑体" w:hAnsi="黑体" w:hint="eastAsia"/>
          <w:sz w:val="32"/>
          <w:szCs w:val="32"/>
        </w:rPr>
        <w:t>2026</w:t>
      </w:r>
      <w:r>
        <w:rPr>
          <w:rFonts w:ascii="黑体" w:eastAsia="黑体" w:hAnsi="黑体" w:hint="eastAsia"/>
          <w:sz w:val="32"/>
          <w:szCs w:val="32"/>
        </w:rPr>
        <w:t>年单位预算情况说明</w:t>
      </w:r>
    </w:p>
    <w:p w14:paraId="009498A3" w14:textId="77777777" w:rsidR="004F5667" w:rsidRDefault="00000000">
      <w:pPr>
        <w:pStyle w:val="1"/>
        <w:numPr>
          <w:ilvl w:val="0"/>
          <w:numId w:val="1"/>
        </w:numPr>
        <w:ind w:firstLineChars="0"/>
        <w:jc w:val="left"/>
        <w:rPr>
          <w:rFonts w:ascii="黑体" w:eastAsia="黑体" w:hAnsi="黑体" w:hint="eastAsia"/>
          <w:sz w:val="32"/>
          <w:szCs w:val="32"/>
        </w:rPr>
      </w:pPr>
      <w:r>
        <w:rPr>
          <w:rFonts w:ascii="黑体" w:eastAsia="黑体" w:hAnsi="黑体" w:hint="eastAsia"/>
          <w:sz w:val="32"/>
          <w:szCs w:val="32"/>
        </w:rPr>
        <w:t xml:space="preserve">   名词解释</w:t>
      </w:r>
    </w:p>
    <w:p w14:paraId="5FB05CBC" w14:textId="77777777" w:rsidR="004F5667" w:rsidRDefault="004F5667">
      <w:pPr>
        <w:pStyle w:val="1"/>
        <w:ind w:left="1320" w:firstLineChars="0" w:firstLine="0"/>
        <w:jc w:val="left"/>
        <w:rPr>
          <w:rFonts w:ascii="黑体" w:eastAsia="黑体" w:hAnsi="黑体" w:hint="eastAsia"/>
          <w:sz w:val="32"/>
          <w:szCs w:val="32"/>
        </w:rPr>
      </w:pPr>
    </w:p>
    <w:p w14:paraId="0BE288FE" w14:textId="77777777" w:rsidR="004F5667" w:rsidRDefault="004F5667">
      <w:pPr>
        <w:jc w:val="left"/>
        <w:rPr>
          <w:rFonts w:ascii="黑体" w:eastAsia="黑体" w:hAnsi="黑体" w:hint="eastAsia"/>
          <w:sz w:val="32"/>
          <w:szCs w:val="32"/>
        </w:rPr>
      </w:pPr>
    </w:p>
    <w:p w14:paraId="0CAE3E69" w14:textId="77777777" w:rsidR="004F5667" w:rsidRDefault="004F5667">
      <w:pPr>
        <w:jc w:val="left"/>
        <w:rPr>
          <w:rFonts w:ascii="黑体" w:eastAsia="黑体" w:hAnsi="黑体" w:hint="eastAsia"/>
          <w:sz w:val="32"/>
          <w:szCs w:val="32"/>
        </w:rPr>
      </w:pPr>
    </w:p>
    <w:p w14:paraId="139CF639" w14:textId="77777777" w:rsidR="004F5667" w:rsidRDefault="004F5667">
      <w:pPr>
        <w:jc w:val="left"/>
        <w:rPr>
          <w:rFonts w:ascii="黑体" w:eastAsia="黑体" w:hAnsi="黑体" w:hint="eastAsia"/>
          <w:sz w:val="32"/>
          <w:szCs w:val="32"/>
        </w:rPr>
      </w:pPr>
    </w:p>
    <w:p w14:paraId="079EA567" w14:textId="77777777" w:rsidR="004F5667" w:rsidRDefault="004F5667">
      <w:pPr>
        <w:jc w:val="left"/>
        <w:rPr>
          <w:rFonts w:ascii="黑体" w:eastAsia="黑体" w:hAnsi="黑体" w:hint="eastAsia"/>
          <w:sz w:val="32"/>
          <w:szCs w:val="32"/>
        </w:rPr>
      </w:pPr>
    </w:p>
    <w:p w14:paraId="6C3C18D6" w14:textId="77777777" w:rsidR="004F5667" w:rsidRDefault="00000000">
      <w:pPr>
        <w:pStyle w:val="1"/>
        <w:numPr>
          <w:ilvl w:val="0"/>
          <w:numId w:val="3"/>
        </w:numPr>
        <w:ind w:firstLineChars="0"/>
        <w:jc w:val="center"/>
        <w:rPr>
          <w:rFonts w:ascii="仿宋_GB2312" w:eastAsia="仿宋_GB2312" w:hAnsi="仿宋_GB2312" w:cs="仿宋_GB2312" w:hint="eastAsia"/>
          <w:sz w:val="32"/>
          <w:szCs w:val="32"/>
        </w:rPr>
      </w:pPr>
      <w:r>
        <w:rPr>
          <w:rFonts w:ascii="黑体" w:eastAsia="黑体" w:hAnsi="黑体" w:hint="eastAsia"/>
          <w:sz w:val="32"/>
          <w:szCs w:val="32"/>
        </w:rPr>
        <w:t xml:space="preserve">  屯昌县红旗中学概况</w:t>
      </w:r>
    </w:p>
    <w:p w14:paraId="5891C154" w14:textId="77777777" w:rsidR="004F5667" w:rsidRDefault="004F5667">
      <w:pPr>
        <w:jc w:val="left"/>
        <w:rPr>
          <w:rFonts w:ascii="仿宋_GB2312" w:eastAsia="仿宋_GB2312" w:hAnsi="仿宋_GB2312" w:cs="仿宋_GB2312" w:hint="eastAsia"/>
          <w:sz w:val="32"/>
          <w:szCs w:val="32"/>
        </w:rPr>
      </w:pPr>
    </w:p>
    <w:p w14:paraId="6AB28975" w14:textId="77777777" w:rsidR="004F5667" w:rsidRDefault="00000000">
      <w:pPr>
        <w:pStyle w:val="1"/>
        <w:numPr>
          <w:ilvl w:val="0"/>
          <w:numId w:val="4"/>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主要职能</w:t>
      </w:r>
    </w:p>
    <w:p w14:paraId="5E503474" w14:textId="77777777" w:rsidR="004F5667" w:rsidRDefault="00000000">
      <w:pPr>
        <w:pStyle w:val="10"/>
        <w:ind w:firstLine="640"/>
        <w:jc w:val="left"/>
        <w:rPr>
          <w:rFonts w:ascii="黑体" w:eastAsia="黑体" w:hAnsi="黑体" w:cs="Times New Roman" w:hint="eastAsia"/>
          <w:sz w:val="32"/>
          <w:szCs w:val="32"/>
        </w:rPr>
      </w:pPr>
      <w:r>
        <w:rPr>
          <w:rFonts w:ascii="黑体" w:eastAsia="黑体" w:hAnsi="黑体" w:cs="仿宋_GB2312" w:hint="eastAsia"/>
          <w:sz w:val="32"/>
          <w:szCs w:val="32"/>
        </w:rPr>
        <w:t xml:space="preserve"> </w:t>
      </w:r>
      <w:r>
        <w:rPr>
          <w:rFonts w:ascii="黑体" w:eastAsia="黑体" w:hAnsi="黑体" w:hint="eastAsia"/>
          <w:sz w:val="32"/>
          <w:szCs w:val="32"/>
        </w:rPr>
        <w:t>屯昌县红旗中学以科学的发展观和以人为本的管理理念注重学生的全面发展。学校实施初中学历教育，促进基础教育发展。本校主要职能包括：</w:t>
      </w:r>
    </w:p>
    <w:p w14:paraId="45F93602" w14:textId="7386740D"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一、全面负责学校工作，认真贯彻落实党和国家的方针、政策，正确执行上级主管部门的决议和指示，全面实施素质教育，培养德、智、体、美等方面全面发展的社会主义事业的建设者和接班人。</w:t>
      </w:r>
    </w:p>
    <w:p w14:paraId="0499CBD6" w14:textId="081F1E32"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二、根据教育规律、社会要求和学校实际，组织制定学</w:t>
      </w:r>
      <w:r>
        <w:rPr>
          <w:rFonts w:ascii="黑体" w:eastAsia="黑体" w:hAnsi="??" w:hint="eastAsia"/>
          <w:sz w:val="32"/>
          <w:szCs w:val="32"/>
        </w:rPr>
        <w:lastRenderedPageBreak/>
        <w:t>校发展的远景规划、近期目标、学年和学期各项工作计划以及各项工作指标并组织实施。</w:t>
      </w:r>
    </w:p>
    <w:p w14:paraId="1B2D93CE" w14:textId="2CD6273A"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三、加强学校的科学化管理，制定和健全各项规章制度，规范办学行为，培养良好校风，逐步实现管理决策的科学化，管理方法的定量化和管理手段的现代化。</w:t>
      </w:r>
    </w:p>
    <w:p w14:paraId="3E8C0F1E" w14:textId="2EABA55A"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四、负责教师队伍建设工作，决定校内教职工的工作安排，组织对教职工进行考核，实施奖惩。制定教师队伍建设规划，不断提高他们的政治素质、文化业务水平和科研水平。</w:t>
      </w:r>
    </w:p>
    <w:p w14:paraId="1E2CBE1A" w14:textId="09F339E7"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五、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w:t>
      </w:r>
    </w:p>
    <w:p w14:paraId="3585BADF" w14:textId="5300FBFA"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六、负责领导和组织学校的教学工作，坚持以教学为中心，保证教学计划的贯彻执行。要有计划地参加教研活动，有目的地深入教学第一线，了解教师教学和学生学习情况，要大力推进教学改革，加强科研工作的组织领导。有计划地组织质量检查、分析，提出提高教学质量的方法。</w:t>
      </w:r>
    </w:p>
    <w:p w14:paraId="665EC52A" w14:textId="67CF9456"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七、组织制定和实施校舍建设和校园建设规划，加强对财务工作的领导，正确使用各项经费，不断改善办学条件，强化安全工作管理，创造良好的育人环境。改善教职工的福利生活，提高福利待遇，努力解除教职工的后顾之忧。</w:t>
      </w:r>
    </w:p>
    <w:p w14:paraId="5CBED963" w14:textId="217AA460"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八、加强与党支部的合作，主动接受学校党组织的监督，</w:t>
      </w:r>
      <w:r>
        <w:rPr>
          <w:rFonts w:ascii="黑体" w:eastAsia="黑体" w:hAnsi="??" w:hint="eastAsia"/>
          <w:sz w:val="32"/>
          <w:szCs w:val="32"/>
        </w:rPr>
        <w:lastRenderedPageBreak/>
        <w:t>搞好领导班子的团结和协作。</w:t>
      </w:r>
    </w:p>
    <w:p w14:paraId="20A691D8" w14:textId="7900B763" w:rsidR="004F5667" w:rsidRDefault="00000000">
      <w:pPr>
        <w:spacing w:line="560" w:lineRule="exact"/>
        <w:ind w:firstLineChars="200" w:firstLine="640"/>
        <w:rPr>
          <w:rFonts w:ascii="黑体" w:eastAsia="黑体" w:hAnsi="??" w:cs="Times New Roman"/>
          <w:sz w:val="32"/>
          <w:szCs w:val="32"/>
        </w:rPr>
      </w:pPr>
      <w:r>
        <w:rPr>
          <w:rFonts w:ascii="黑体" w:eastAsia="黑体" w:hAnsi="??" w:hint="eastAsia"/>
          <w:sz w:val="32"/>
          <w:szCs w:val="32"/>
        </w:rPr>
        <w:t>九、依靠群众办学，实行民主管理和民主监督。负责定期向教代会报告工作，充分发挥教代会参与学校民主管理和民主监督的作用，支持其在职权范围内所做的有关决定。督促和检查教代会提案的办理与落实。</w:t>
      </w:r>
    </w:p>
    <w:p w14:paraId="3135CE02" w14:textId="2B8839DE" w:rsidR="004F5667" w:rsidRDefault="00000000">
      <w:pPr>
        <w:pStyle w:val="1"/>
        <w:ind w:firstLineChars="0" w:firstLine="0"/>
        <w:jc w:val="left"/>
        <w:rPr>
          <w:rFonts w:ascii="仿宋_GB2312" w:eastAsia="黑体" w:hAnsi="黑体" w:cs="仿宋_GB2312" w:hint="eastAsia"/>
          <w:sz w:val="32"/>
          <w:szCs w:val="32"/>
        </w:rPr>
      </w:pPr>
      <w:r>
        <w:rPr>
          <w:rFonts w:ascii="黑体" w:eastAsia="黑体" w:hAnsi="??" w:hint="eastAsia"/>
          <w:sz w:val="32"/>
          <w:szCs w:val="32"/>
        </w:rPr>
        <w:t xml:space="preserve">　　十、主持学校与学生家长及社会的联系工作和外来工作。搞好校际间的交往；做好与社会各界的联系工作，争取各方面力量对学校的支持，为办好学校创造良好的外部条件。</w:t>
      </w:r>
    </w:p>
    <w:p w14:paraId="782CE197" w14:textId="77777777" w:rsidR="004F5667" w:rsidRDefault="00000000">
      <w:pPr>
        <w:pStyle w:val="1"/>
        <w:numPr>
          <w:ilvl w:val="0"/>
          <w:numId w:val="4"/>
        </w:numPr>
        <w:ind w:firstLineChars="0"/>
        <w:jc w:val="left"/>
        <w:rPr>
          <w:rFonts w:ascii="黑体" w:eastAsia="黑体" w:hAnsi="黑体" w:cs="仿宋_GB2312" w:hint="eastAsia"/>
          <w:sz w:val="32"/>
          <w:szCs w:val="32"/>
        </w:rPr>
      </w:pPr>
      <w:r>
        <w:rPr>
          <w:rFonts w:ascii="黑体" w:eastAsia="黑体" w:hAnsi="黑体" w:cs="仿宋_GB2312" w:hint="eastAsia"/>
          <w:sz w:val="32"/>
          <w:szCs w:val="32"/>
        </w:rPr>
        <w:t>部门预算单位构成（单位公开没有此部分内容）</w:t>
      </w:r>
    </w:p>
    <w:p w14:paraId="6CD746E7" w14:textId="08F5A907" w:rsidR="004F5667" w:rsidRDefault="00000000">
      <w:pPr>
        <w:spacing w:line="560" w:lineRule="exact"/>
        <w:ind w:firstLineChars="200" w:firstLine="640"/>
        <w:rPr>
          <w:rFonts w:ascii="黑体" w:eastAsia="黑体" w:hAnsi="??"/>
          <w:sz w:val="32"/>
          <w:szCs w:val="32"/>
        </w:rPr>
      </w:pPr>
      <w:r>
        <w:rPr>
          <w:rFonts w:ascii="黑体" w:eastAsia="黑体" w:hAnsi="??" w:hint="eastAsia"/>
          <w:sz w:val="32"/>
          <w:szCs w:val="32"/>
        </w:rPr>
        <w:t>屯昌县红旗中学是财政全额拨款事业单位，隶属屯昌县教育局，只有本级预算，没有其他二级预算，因此纳入</w:t>
      </w:r>
      <w:r w:rsidR="00727F48">
        <w:rPr>
          <w:rFonts w:ascii="黑体" w:eastAsia="黑体" w:hAnsi="??" w:hint="eastAsia"/>
          <w:sz w:val="32"/>
          <w:szCs w:val="32"/>
        </w:rPr>
        <w:t>2026</w:t>
      </w:r>
      <w:r>
        <w:rPr>
          <w:rFonts w:ascii="黑体" w:eastAsia="黑体" w:hAnsi="??" w:hint="eastAsia"/>
          <w:sz w:val="32"/>
          <w:szCs w:val="32"/>
        </w:rPr>
        <w:t>年部门预算编制范围的只有屯昌县红旗中学本级。</w:t>
      </w:r>
    </w:p>
    <w:p w14:paraId="19C7FF3C" w14:textId="796F08C0" w:rsidR="004F5667" w:rsidRDefault="00000000">
      <w:pPr>
        <w:spacing w:line="560" w:lineRule="exact"/>
        <w:ind w:firstLineChars="200" w:firstLine="640"/>
        <w:rPr>
          <w:rFonts w:ascii="黑体" w:eastAsia="黑体" w:hAnsi="??"/>
          <w:sz w:val="32"/>
          <w:szCs w:val="32"/>
        </w:rPr>
      </w:pPr>
      <w:r>
        <w:rPr>
          <w:rFonts w:ascii="黑体" w:eastAsia="黑体" w:hAnsi="??" w:hint="eastAsia"/>
          <w:sz w:val="32"/>
          <w:szCs w:val="32"/>
        </w:rPr>
        <w:t>第二部分  屯昌县红旗中学</w:t>
      </w:r>
      <w:r w:rsidR="00727F48">
        <w:rPr>
          <w:rFonts w:ascii="黑体" w:eastAsia="黑体" w:hAnsi="??" w:hint="eastAsia"/>
          <w:sz w:val="32"/>
          <w:szCs w:val="32"/>
        </w:rPr>
        <w:t>2026</w:t>
      </w:r>
      <w:r>
        <w:rPr>
          <w:rFonts w:ascii="黑体" w:eastAsia="黑体" w:hAnsi="??" w:hint="eastAsia"/>
          <w:sz w:val="32"/>
          <w:szCs w:val="32"/>
        </w:rPr>
        <w:t>年单位预算表</w:t>
      </w:r>
    </w:p>
    <w:p w14:paraId="28976941" w14:textId="77777777" w:rsidR="004F5667" w:rsidRDefault="004F5667">
      <w:pPr>
        <w:ind w:left="800"/>
        <w:jc w:val="left"/>
        <w:rPr>
          <w:rFonts w:ascii="黑体" w:eastAsia="黑体" w:hAnsi="黑体" w:hint="eastAsia"/>
          <w:sz w:val="32"/>
          <w:szCs w:val="32"/>
        </w:rPr>
      </w:pPr>
    </w:p>
    <w:p w14:paraId="53ADAEE4" w14:textId="77777777" w:rsidR="004F5667" w:rsidRDefault="00000000">
      <w:pPr>
        <w:ind w:left="800"/>
        <w:jc w:val="center"/>
        <w:rPr>
          <w:rFonts w:ascii="仿宋_GB2312" w:eastAsia="仿宋_GB2312" w:hAnsi="黑体" w:hint="eastAsia"/>
          <w:b/>
          <w:sz w:val="32"/>
          <w:szCs w:val="32"/>
        </w:rPr>
      </w:pPr>
      <w:r>
        <w:rPr>
          <w:rFonts w:ascii="仿宋_GB2312" w:eastAsia="仿宋_GB2312" w:hAnsi="黑体" w:hint="eastAsia"/>
          <w:b/>
          <w:sz w:val="32"/>
          <w:szCs w:val="32"/>
        </w:rPr>
        <w:t>（此部分内容即为部门或单位预算公开表）</w:t>
      </w:r>
    </w:p>
    <w:p w14:paraId="491B3738" w14:textId="77777777" w:rsidR="004F5667" w:rsidRDefault="004F5667">
      <w:pPr>
        <w:rPr>
          <w:rFonts w:ascii="黑体" w:eastAsia="黑体" w:hAnsi="黑体" w:hint="eastAsia"/>
          <w:sz w:val="32"/>
          <w:szCs w:val="32"/>
        </w:rPr>
      </w:pPr>
    </w:p>
    <w:p w14:paraId="342249BE" w14:textId="7375350C" w:rsidR="004F5667" w:rsidRDefault="00000000">
      <w:pPr>
        <w:spacing w:line="560" w:lineRule="exact"/>
        <w:ind w:firstLineChars="200" w:firstLine="640"/>
        <w:rPr>
          <w:rFonts w:ascii="黑体" w:eastAsia="黑体" w:hAnsi="??"/>
          <w:sz w:val="32"/>
          <w:szCs w:val="32"/>
        </w:rPr>
      </w:pPr>
      <w:r>
        <w:rPr>
          <w:rFonts w:ascii="黑体" w:eastAsia="黑体" w:hAnsi="??" w:hint="eastAsia"/>
          <w:sz w:val="32"/>
          <w:szCs w:val="32"/>
        </w:rPr>
        <w:t>第三部分   屯昌县红旗中学</w:t>
      </w:r>
      <w:r w:rsidR="00727F48">
        <w:rPr>
          <w:rFonts w:ascii="黑体" w:eastAsia="黑体" w:hAnsi="??" w:hint="eastAsia"/>
          <w:sz w:val="32"/>
          <w:szCs w:val="32"/>
        </w:rPr>
        <w:t>2026</w:t>
      </w:r>
      <w:r>
        <w:rPr>
          <w:rFonts w:ascii="黑体" w:eastAsia="黑体" w:hAnsi="??" w:hint="eastAsia"/>
          <w:sz w:val="32"/>
          <w:szCs w:val="32"/>
        </w:rPr>
        <w:t>年单位预算情况说明</w:t>
      </w:r>
    </w:p>
    <w:p w14:paraId="2273D52B" w14:textId="77777777" w:rsidR="004F5667" w:rsidRDefault="004F5667">
      <w:pPr>
        <w:spacing w:line="560" w:lineRule="exact"/>
        <w:ind w:firstLineChars="200" w:firstLine="640"/>
        <w:jc w:val="left"/>
        <w:rPr>
          <w:rFonts w:ascii="黑体" w:eastAsia="黑体" w:hAnsi="??"/>
          <w:sz w:val="32"/>
          <w:szCs w:val="32"/>
        </w:rPr>
      </w:pPr>
    </w:p>
    <w:p w14:paraId="50C58F9D" w14:textId="584BE92A"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一、关于屯昌县红旗中学单位</w:t>
      </w:r>
      <w:r w:rsidR="00727F48">
        <w:rPr>
          <w:rFonts w:ascii="黑体" w:eastAsia="黑体" w:hAnsi="??" w:hint="eastAsia"/>
          <w:sz w:val="32"/>
          <w:szCs w:val="32"/>
        </w:rPr>
        <w:t>2026</w:t>
      </w:r>
      <w:r>
        <w:rPr>
          <w:rFonts w:ascii="黑体" w:eastAsia="黑体" w:hAnsi="??" w:hint="eastAsia"/>
          <w:sz w:val="32"/>
          <w:szCs w:val="32"/>
        </w:rPr>
        <w:t>年年财政拨款收支预算情况的总体说明</w:t>
      </w:r>
    </w:p>
    <w:p w14:paraId="46234E54" w14:textId="35C67801" w:rsidR="004F5667" w:rsidRDefault="00000000">
      <w:pPr>
        <w:ind w:firstLineChars="200" w:firstLine="640"/>
        <w:jc w:val="left"/>
        <w:rPr>
          <w:rFonts w:ascii="仿宋_GB2312" w:eastAsia="仿宋_GB2312" w:hAnsi="黑体" w:hint="eastAsia"/>
          <w:sz w:val="32"/>
          <w:szCs w:val="32"/>
        </w:rPr>
      </w:pPr>
      <w:r>
        <w:rPr>
          <w:rFonts w:ascii="仿宋_GB2312" w:eastAsia="仿宋_GB2312" w:hAnsi="黑体" w:cs="仿宋_GB2312" w:hint="eastAsia"/>
          <w:color w:val="000000"/>
          <w:sz w:val="32"/>
          <w:szCs w:val="32"/>
        </w:rPr>
        <w:lastRenderedPageBreak/>
        <w:t>屯昌县红旗中学</w:t>
      </w:r>
      <w:r w:rsidRPr="002F149F">
        <w:rPr>
          <w:rFonts w:ascii="仿宋_GB2312" w:eastAsia="仿宋_GB2312" w:hAnsi="黑体" w:cs="仿宋_GB2312" w:hint="eastAsia"/>
          <w:color w:val="000000"/>
          <w:sz w:val="32"/>
          <w:szCs w:val="32"/>
        </w:rPr>
        <w:t>单位</w:t>
      </w:r>
      <w:r w:rsidR="00727F48" w:rsidRPr="002F149F">
        <w:rPr>
          <w:rFonts w:ascii="仿宋_GB2312" w:eastAsia="仿宋_GB2312" w:hAnsi="黑体" w:cs="仿宋_GB2312" w:hint="eastAsia"/>
          <w:sz w:val="32"/>
          <w:szCs w:val="32"/>
        </w:rPr>
        <w:t>2026</w:t>
      </w:r>
      <w:r w:rsidRPr="002F149F">
        <w:rPr>
          <w:rFonts w:ascii="仿宋_GB2312" w:eastAsia="仿宋_GB2312" w:hAnsiTheme="minorEastAsia" w:hint="eastAsia"/>
          <w:sz w:val="32"/>
          <w:szCs w:val="32"/>
        </w:rPr>
        <w:t>年</w:t>
      </w:r>
      <w:r w:rsidRPr="002F149F">
        <w:rPr>
          <w:rFonts w:ascii="仿宋_GB2312" w:eastAsia="仿宋_GB2312" w:hAnsi="黑体" w:hint="eastAsia"/>
          <w:sz w:val="32"/>
          <w:szCs w:val="32"/>
        </w:rPr>
        <w:t>财政</w:t>
      </w:r>
      <w:r>
        <w:rPr>
          <w:rFonts w:ascii="仿宋_GB2312" w:eastAsia="仿宋_GB2312" w:hAnsi="黑体" w:hint="eastAsia"/>
          <w:sz w:val="32"/>
          <w:szCs w:val="32"/>
        </w:rPr>
        <w:t>拨款收支总预算</w:t>
      </w:r>
      <w:r w:rsidR="00BF004F">
        <w:rPr>
          <w:rFonts w:ascii="仿宋_GB2312" w:eastAsia="仿宋_GB2312" w:hAnsi="仿宋_GB2312" w:cs="仿宋_GB2312" w:hint="eastAsia"/>
          <w:sz w:val="32"/>
        </w:rPr>
        <w:t>4232.52</w:t>
      </w:r>
      <w:r>
        <w:rPr>
          <w:rFonts w:ascii="仿宋_GB2312" w:eastAsia="仿宋_GB2312" w:hAnsi="黑体" w:hint="eastAsia"/>
          <w:sz w:val="32"/>
          <w:szCs w:val="32"/>
        </w:rPr>
        <w:t>万元。其中，收入总计</w:t>
      </w:r>
      <w:r w:rsidR="00BF004F">
        <w:rPr>
          <w:rFonts w:ascii="仿宋_GB2312" w:eastAsia="仿宋_GB2312" w:hAnsi="仿宋_GB2312" w:cs="仿宋_GB2312" w:hint="eastAsia"/>
          <w:sz w:val="32"/>
        </w:rPr>
        <w:t>4232.52</w:t>
      </w:r>
      <w:r>
        <w:rPr>
          <w:rFonts w:ascii="仿宋_GB2312" w:eastAsia="仿宋_GB2312" w:hAnsi="黑体" w:hint="eastAsia"/>
          <w:sz w:val="32"/>
          <w:szCs w:val="32"/>
        </w:rPr>
        <w:t>万元，包括一般公共预算本年收入</w:t>
      </w:r>
      <w:r w:rsidR="00BF004F">
        <w:rPr>
          <w:rFonts w:ascii="仿宋_GB2312" w:eastAsia="仿宋_GB2312" w:hAnsi="仿宋_GB2312" w:cs="仿宋_GB2312" w:hint="eastAsia"/>
          <w:sz w:val="32"/>
        </w:rPr>
        <w:t>4225.78</w:t>
      </w:r>
      <w:r>
        <w:rPr>
          <w:rFonts w:ascii="仿宋_GB2312" w:eastAsia="仿宋_GB2312" w:hAnsi="黑体" w:hint="eastAsia"/>
          <w:sz w:val="32"/>
          <w:szCs w:val="32"/>
        </w:rPr>
        <w:t>万元、上年结转</w:t>
      </w:r>
      <w:r>
        <w:rPr>
          <w:rFonts w:ascii="仿宋_GB2312" w:eastAsia="仿宋_GB2312" w:hAnsi="黑体" w:cs="仿宋_GB2312" w:hint="eastAsia"/>
          <w:sz w:val="32"/>
          <w:szCs w:val="32"/>
        </w:rPr>
        <w:t>0</w:t>
      </w:r>
      <w:r>
        <w:rPr>
          <w:rFonts w:ascii="仿宋_GB2312" w:eastAsia="仿宋_GB2312" w:hAnsi="黑体" w:hint="eastAsia"/>
          <w:sz w:val="32"/>
          <w:szCs w:val="32"/>
        </w:rPr>
        <w:t>万元，政府性基金预算本年收入</w:t>
      </w:r>
      <w:r>
        <w:rPr>
          <w:rFonts w:ascii="仿宋_GB2312" w:eastAsia="仿宋_GB2312" w:hAnsi="黑体" w:cs="仿宋_GB2312" w:hint="eastAsia"/>
          <w:sz w:val="32"/>
          <w:szCs w:val="32"/>
        </w:rPr>
        <w:t>0</w:t>
      </w:r>
      <w:r>
        <w:rPr>
          <w:rFonts w:ascii="仿宋_GB2312" w:eastAsia="仿宋_GB2312" w:hAnsi="黑体" w:hint="eastAsia"/>
          <w:sz w:val="32"/>
          <w:szCs w:val="32"/>
        </w:rPr>
        <w:t>万元、上年结转</w:t>
      </w:r>
      <w:r w:rsidR="00BF004F">
        <w:rPr>
          <w:rFonts w:ascii="仿宋_GB2312" w:eastAsia="仿宋_GB2312" w:hAnsi="黑体" w:cs="仿宋_GB2312" w:hint="eastAsia"/>
          <w:sz w:val="32"/>
          <w:szCs w:val="32"/>
        </w:rPr>
        <w:t>0</w:t>
      </w:r>
      <w:r>
        <w:rPr>
          <w:rFonts w:ascii="仿宋_GB2312" w:eastAsia="仿宋_GB2312" w:hAnsi="黑体" w:hint="eastAsia"/>
          <w:sz w:val="32"/>
          <w:szCs w:val="32"/>
        </w:rPr>
        <w:t>万元；支出总计</w:t>
      </w:r>
      <w:r w:rsidR="00BF004F">
        <w:rPr>
          <w:rFonts w:ascii="仿宋_GB2312" w:eastAsia="仿宋_GB2312" w:hAnsi="仿宋_GB2312" w:cs="仿宋_GB2312" w:hint="eastAsia"/>
          <w:sz w:val="32"/>
        </w:rPr>
        <w:t>4232.52</w:t>
      </w:r>
      <w:r>
        <w:rPr>
          <w:rFonts w:ascii="仿宋_GB2312" w:eastAsia="仿宋_GB2312" w:hAnsi="黑体" w:hint="eastAsia"/>
          <w:sz w:val="32"/>
          <w:szCs w:val="32"/>
        </w:rPr>
        <w:t>万元，包括一般公共服务支出</w:t>
      </w:r>
      <w:r>
        <w:rPr>
          <w:rFonts w:ascii="仿宋_GB2312" w:eastAsia="仿宋_GB2312" w:hAnsi="黑体" w:cs="仿宋_GB2312" w:hint="eastAsia"/>
          <w:sz w:val="32"/>
          <w:szCs w:val="32"/>
        </w:rPr>
        <w:t>0</w:t>
      </w:r>
      <w:r>
        <w:rPr>
          <w:rFonts w:ascii="仿宋_GB2312" w:eastAsia="仿宋_GB2312" w:hAnsi="黑体" w:hint="eastAsia"/>
          <w:sz w:val="32"/>
          <w:szCs w:val="32"/>
        </w:rPr>
        <w:t>万元、外交支出</w:t>
      </w:r>
      <w:r>
        <w:rPr>
          <w:rFonts w:ascii="仿宋_GB2312" w:eastAsia="仿宋_GB2312" w:hAnsi="黑体" w:cs="仿宋_GB2312" w:hint="eastAsia"/>
          <w:sz w:val="32"/>
          <w:szCs w:val="32"/>
        </w:rPr>
        <w:t>0</w:t>
      </w:r>
      <w:r>
        <w:rPr>
          <w:rFonts w:ascii="仿宋_GB2312" w:eastAsia="仿宋_GB2312" w:hAnsi="黑体" w:hint="eastAsia"/>
          <w:sz w:val="32"/>
          <w:szCs w:val="32"/>
        </w:rPr>
        <w:t>万元、国防支出</w:t>
      </w:r>
      <w:r>
        <w:rPr>
          <w:rFonts w:ascii="仿宋_GB2312" w:eastAsia="仿宋_GB2312" w:hAnsi="黑体" w:cs="仿宋_GB2312" w:hint="eastAsia"/>
          <w:sz w:val="32"/>
          <w:szCs w:val="32"/>
        </w:rPr>
        <w:t>0</w:t>
      </w:r>
      <w:r>
        <w:rPr>
          <w:rFonts w:ascii="仿宋_GB2312" w:eastAsia="仿宋_GB2312" w:hAnsi="黑体" w:hint="eastAsia"/>
          <w:sz w:val="32"/>
          <w:szCs w:val="32"/>
        </w:rPr>
        <w:t>万元、教育支出</w:t>
      </w:r>
      <w:r w:rsidR="00BF004F">
        <w:rPr>
          <w:rFonts w:ascii="仿宋_GB2312" w:eastAsia="仿宋_GB2312" w:hAnsi="黑体" w:cs="仿宋_GB2312" w:hint="eastAsia"/>
          <w:sz w:val="32"/>
          <w:szCs w:val="32"/>
        </w:rPr>
        <w:t>2744.92</w:t>
      </w:r>
      <w:r>
        <w:rPr>
          <w:rFonts w:ascii="仿宋_GB2312" w:eastAsia="仿宋_GB2312" w:hAnsi="黑体" w:hint="eastAsia"/>
          <w:sz w:val="32"/>
          <w:szCs w:val="32"/>
        </w:rPr>
        <w:t>万元、社会保障和就业支出</w:t>
      </w:r>
      <w:r w:rsidR="00BF004F">
        <w:rPr>
          <w:rFonts w:ascii="仿宋_GB2312" w:eastAsia="仿宋_GB2312" w:hAnsi="黑体" w:hint="eastAsia"/>
          <w:sz w:val="32"/>
          <w:szCs w:val="32"/>
        </w:rPr>
        <w:t>654.50</w:t>
      </w:r>
      <w:r>
        <w:rPr>
          <w:rFonts w:ascii="仿宋_GB2312" w:eastAsia="仿宋_GB2312" w:hAnsi="黑体" w:hint="eastAsia"/>
          <w:sz w:val="32"/>
          <w:szCs w:val="32"/>
        </w:rPr>
        <w:t>万元、卫生健康支出</w:t>
      </w:r>
      <w:r w:rsidR="00BF004F">
        <w:rPr>
          <w:rFonts w:ascii="仿宋_GB2312" w:eastAsia="仿宋_GB2312" w:hAnsi="黑体" w:hint="eastAsia"/>
          <w:sz w:val="32"/>
          <w:szCs w:val="32"/>
        </w:rPr>
        <w:t>537.52</w:t>
      </w:r>
      <w:r>
        <w:rPr>
          <w:rFonts w:ascii="仿宋_GB2312" w:eastAsia="仿宋_GB2312" w:hAnsi="黑体" w:hint="eastAsia"/>
          <w:sz w:val="32"/>
          <w:szCs w:val="32"/>
        </w:rPr>
        <w:t>万元、住房保障支出</w:t>
      </w:r>
      <w:r w:rsidR="00BF004F">
        <w:rPr>
          <w:rFonts w:ascii="仿宋_GB2312" w:eastAsia="仿宋_GB2312" w:hAnsi="黑体" w:hint="eastAsia"/>
          <w:sz w:val="32"/>
          <w:szCs w:val="32"/>
        </w:rPr>
        <w:t>295.47</w:t>
      </w:r>
      <w:r>
        <w:rPr>
          <w:rFonts w:ascii="仿宋_GB2312" w:eastAsia="仿宋_GB2312" w:hAnsi="黑体" w:hint="eastAsia"/>
          <w:sz w:val="32"/>
          <w:szCs w:val="32"/>
        </w:rPr>
        <w:t>万元，城乡社区支出0万元，结转下年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万元。结转下年</w:t>
      </w:r>
      <w:r>
        <w:rPr>
          <w:rFonts w:ascii="仿宋_GB2312" w:eastAsia="仿宋_GB2312" w:hAnsi="黑体" w:cs="仿宋_GB2312" w:hint="eastAsia"/>
          <w:sz w:val="32"/>
          <w:szCs w:val="32"/>
        </w:rPr>
        <w:t>0</w:t>
      </w:r>
      <w:r>
        <w:rPr>
          <w:rFonts w:ascii="仿宋_GB2312" w:eastAsia="仿宋_GB2312" w:hAnsi="黑体" w:hint="eastAsia"/>
          <w:sz w:val="32"/>
          <w:szCs w:val="32"/>
        </w:rPr>
        <w:t>万元。</w:t>
      </w:r>
    </w:p>
    <w:p w14:paraId="5380D39E" w14:textId="136C117C"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二、关于屯昌县红旗中学单位</w:t>
      </w:r>
      <w:r w:rsidR="00727F48">
        <w:rPr>
          <w:rFonts w:ascii="黑体" w:eastAsia="黑体" w:hAnsi="??" w:hint="eastAsia"/>
          <w:sz w:val="32"/>
          <w:szCs w:val="32"/>
        </w:rPr>
        <w:t>2026</w:t>
      </w:r>
      <w:r>
        <w:rPr>
          <w:rFonts w:ascii="黑体" w:eastAsia="黑体" w:hAnsi="??" w:hint="eastAsia"/>
          <w:sz w:val="32"/>
          <w:szCs w:val="32"/>
        </w:rPr>
        <w:t>年一般公共预算当年拨款情况说明</w:t>
      </w:r>
    </w:p>
    <w:p w14:paraId="10432BD8" w14:textId="77777777" w:rsidR="004F5667" w:rsidRDefault="00000000">
      <w:pPr>
        <w:ind w:firstLine="640"/>
        <w:jc w:val="left"/>
        <w:rPr>
          <w:rFonts w:ascii="楷体" w:eastAsia="楷体" w:hAnsi="楷体" w:hint="eastAsia"/>
          <w:sz w:val="32"/>
          <w:szCs w:val="32"/>
        </w:rPr>
      </w:pPr>
      <w:r>
        <w:rPr>
          <w:rFonts w:ascii="楷体" w:eastAsia="楷体" w:hAnsi="楷体" w:hint="eastAsia"/>
          <w:sz w:val="32"/>
          <w:szCs w:val="32"/>
        </w:rPr>
        <w:t>（一）一般公共预算当年规模变化情况</w:t>
      </w:r>
    </w:p>
    <w:p w14:paraId="7BF5AFF8" w14:textId="7CFC2557"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color w:val="000000"/>
          <w:sz w:val="32"/>
          <w:szCs w:val="32"/>
        </w:rPr>
        <w:t>屯昌县红旗中学</w:t>
      </w:r>
      <w:r>
        <w:rPr>
          <w:rFonts w:ascii="仿宋_GB2312" w:eastAsia="仿宋_GB2312" w:hAnsi="黑体" w:hint="eastAsia"/>
          <w:sz w:val="32"/>
          <w:szCs w:val="32"/>
        </w:rPr>
        <w:t>单位</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年一般公共预算当年拨款</w:t>
      </w:r>
      <w:r w:rsidR="009353E2">
        <w:rPr>
          <w:rFonts w:ascii="仿宋_GB2312" w:eastAsia="仿宋_GB2312" w:hAnsi="仿宋_GB2312" w:cs="仿宋_GB2312" w:hint="eastAsia"/>
          <w:sz w:val="32"/>
        </w:rPr>
        <w:t>4225.78</w:t>
      </w:r>
      <w:r>
        <w:rPr>
          <w:rFonts w:ascii="仿宋_GB2312" w:eastAsia="仿宋_GB2312" w:hAnsi="黑体" w:hint="eastAsia"/>
          <w:sz w:val="32"/>
          <w:szCs w:val="32"/>
        </w:rPr>
        <w:t>万元，比上年预算数</w:t>
      </w:r>
      <w:r w:rsidR="009353E2">
        <w:rPr>
          <w:rFonts w:ascii="仿宋_GB2312" w:eastAsia="仿宋_GB2312" w:hAnsi="黑体" w:cs="仿宋_GB2312" w:hint="eastAsia"/>
          <w:sz w:val="32"/>
          <w:szCs w:val="32"/>
        </w:rPr>
        <w:t>减少798.65</w:t>
      </w:r>
      <w:r>
        <w:rPr>
          <w:rFonts w:ascii="仿宋_GB2312" w:eastAsia="仿宋_GB2312" w:hAnsi="黑体" w:hint="eastAsia"/>
          <w:sz w:val="32"/>
          <w:szCs w:val="32"/>
        </w:rPr>
        <w:t>万元，主要是人员</w:t>
      </w:r>
      <w:r w:rsidR="009353E2">
        <w:rPr>
          <w:rFonts w:ascii="仿宋_GB2312" w:eastAsia="仿宋_GB2312" w:hAnsi="黑体" w:cs="仿宋_GB2312" w:hint="eastAsia"/>
          <w:sz w:val="32"/>
          <w:szCs w:val="32"/>
        </w:rPr>
        <w:t>减少</w:t>
      </w:r>
      <w:r>
        <w:rPr>
          <w:rFonts w:ascii="仿宋_GB2312" w:eastAsia="仿宋_GB2312" w:hAnsi="黑体" w:hint="eastAsia"/>
          <w:sz w:val="32"/>
          <w:szCs w:val="32"/>
        </w:rPr>
        <w:t>。</w:t>
      </w:r>
    </w:p>
    <w:p w14:paraId="1B6CA745" w14:textId="77777777" w:rsidR="004F5667" w:rsidRDefault="00000000">
      <w:pPr>
        <w:ind w:firstLine="640"/>
        <w:jc w:val="left"/>
        <w:rPr>
          <w:rFonts w:ascii="楷体" w:eastAsia="楷体" w:hAnsi="楷体" w:hint="eastAsia"/>
          <w:sz w:val="32"/>
          <w:szCs w:val="32"/>
        </w:rPr>
      </w:pPr>
      <w:r>
        <w:rPr>
          <w:rFonts w:ascii="楷体" w:eastAsia="楷体" w:hAnsi="楷体" w:hint="eastAsia"/>
          <w:sz w:val="32"/>
          <w:szCs w:val="32"/>
        </w:rPr>
        <w:t>（二）一般公共预算当年拨款结构情况</w:t>
      </w:r>
    </w:p>
    <w:p w14:paraId="38CF8D90" w14:textId="240FDABE" w:rsidR="004F5667" w:rsidRDefault="00000000" w:rsidP="003F620C">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一般公共服务（类）支出0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%；外交（类）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%；教育（类）</w:t>
      </w:r>
      <w:r>
        <w:rPr>
          <w:rFonts w:ascii="仿宋_GB2312" w:eastAsia="仿宋_GB2312" w:hAnsi="黑体" w:cs="仿宋_GB2312" w:hint="eastAsia"/>
          <w:sz w:val="32"/>
          <w:szCs w:val="32"/>
        </w:rPr>
        <w:t>支出</w:t>
      </w:r>
      <w:r w:rsidR="009353E2">
        <w:rPr>
          <w:rFonts w:ascii="仿宋_GB2312" w:eastAsia="仿宋_GB2312" w:hAnsi="黑体" w:cs="仿宋_GB2312" w:hint="eastAsia"/>
          <w:sz w:val="32"/>
          <w:szCs w:val="32"/>
        </w:rPr>
        <w:t>2744.92</w:t>
      </w:r>
      <w:r>
        <w:rPr>
          <w:rFonts w:ascii="仿宋_GB2312" w:eastAsia="仿宋_GB2312" w:hAnsi="黑体" w:hint="eastAsia"/>
          <w:sz w:val="32"/>
          <w:szCs w:val="32"/>
        </w:rPr>
        <w:t>万元，占</w:t>
      </w:r>
      <w:r w:rsidR="009353E2">
        <w:rPr>
          <w:rFonts w:ascii="仿宋_GB2312" w:eastAsia="仿宋_GB2312" w:hAnsi="黑体" w:cs="仿宋_GB2312" w:hint="eastAsia"/>
          <w:sz w:val="32"/>
          <w:szCs w:val="32"/>
        </w:rPr>
        <w:t>64.95</w:t>
      </w:r>
      <w:r>
        <w:rPr>
          <w:rFonts w:ascii="仿宋_GB2312" w:eastAsia="仿宋_GB2312" w:hAnsi="黑体" w:hint="eastAsia"/>
          <w:sz w:val="32"/>
          <w:szCs w:val="32"/>
        </w:rPr>
        <w:t>%；社会保障和就业支出</w:t>
      </w:r>
      <w:r w:rsidR="009353E2">
        <w:rPr>
          <w:rFonts w:ascii="仿宋_GB2312" w:eastAsia="仿宋_GB2312" w:hAnsi="黑体" w:hint="eastAsia"/>
          <w:sz w:val="32"/>
          <w:szCs w:val="32"/>
        </w:rPr>
        <w:t>654.50</w:t>
      </w:r>
      <w:r>
        <w:rPr>
          <w:rFonts w:ascii="仿宋_GB2312" w:eastAsia="仿宋_GB2312" w:hAnsi="黑体"/>
          <w:sz w:val="32"/>
          <w:szCs w:val="32"/>
        </w:rPr>
        <w:t>万元，占</w:t>
      </w:r>
      <w:r w:rsidR="009353E2">
        <w:rPr>
          <w:rFonts w:ascii="仿宋_GB2312" w:eastAsia="仿宋_GB2312" w:hAnsi="黑体" w:hint="eastAsia"/>
          <w:sz w:val="32"/>
          <w:szCs w:val="32"/>
        </w:rPr>
        <w:t>15.48</w:t>
      </w:r>
      <w:r>
        <w:rPr>
          <w:rFonts w:ascii="仿宋_GB2312" w:eastAsia="仿宋_GB2312" w:hAnsi="黑体" w:hint="eastAsia"/>
          <w:sz w:val="32"/>
          <w:szCs w:val="32"/>
        </w:rPr>
        <w:t>%；卫生健康支出</w:t>
      </w:r>
      <w:r w:rsidR="009353E2">
        <w:rPr>
          <w:rFonts w:ascii="仿宋_GB2312" w:eastAsia="仿宋_GB2312" w:hAnsi="黑体" w:hint="eastAsia"/>
          <w:sz w:val="32"/>
          <w:szCs w:val="32"/>
        </w:rPr>
        <w:t>537.52</w:t>
      </w:r>
      <w:r>
        <w:rPr>
          <w:rFonts w:ascii="仿宋_GB2312" w:eastAsia="仿宋_GB2312" w:hAnsi="黑体"/>
          <w:sz w:val="32"/>
          <w:szCs w:val="32"/>
        </w:rPr>
        <w:t>万元，占</w:t>
      </w:r>
      <w:r>
        <w:rPr>
          <w:rFonts w:ascii="仿宋_GB2312" w:eastAsia="仿宋_GB2312" w:hAnsi="黑体" w:hint="eastAsia"/>
          <w:sz w:val="32"/>
          <w:szCs w:val="32"/>
        </w:rPr>
        <w:t>12.7</w:t>
      </w:r>
      <w:r w:rsidR="009353E2">
        <w:rPr>
          <w:rFonts w:ascii="仿宋_GB2312" w:eastAsia="仿宋_GB2312" w:hAnsi="黑体" w:hint="eastAsia"/>
          <w:sz w:val="32"/>
          <w:szCs w:val="32"/>
        </w:rPr>
        <w:t>2</w:t>
      </w:r>
      <w:r>
        <w:rPr>
          <w:rFonts w:ascii="仿宋_GB2312" w:eastAsia="仿宋_GB2312" w:hAnsi="黑体" w:hint="eastAsia"/>
          <w:sz w:val="32"/>
          <w:szCs w:val="32"/>
        </w:rPr>
        <w:t>%；城乡社区支出0万元，</w:t>
      </w:r>
      <w:r>
        <w:rPr>
          <w:rFonts w:ascii="仿宋_GB2312" w:eastAsia="仿宋_GB2312" w:hAnsi="黑体"/>
          <w:sz w:val="32"/>
          <w:szCs w:val="32"/>
        </w:rPr>
        <w:t>占</w:t>
      </w:r>
      <w:r>
        <w:rPr>
          <w:rFonts w:ascii="仿宋_GB2312" w:eastAsia="仿宋_GB2312" w:hAnsi="黑体" w:hint="eastAsia"/>
          <w:sz w:val="32"/>
          <w:szCs w:val="32"/>
        </w:rPr>
        <w:t>0%；住房保障支出</w:t>
      </w:r>
      <w:r w:rsidR="009353E2">
        <w:rPr>
          <w:rFonts w:ascii="仿宋_GB2312" w:eastAsia="仿宋_GB2312" w:hAnsi="黑体" w:hint="eastAsia"/>
          <w:sz w:val="32"/>
          <w:szCs w:val="32"/>
        </w:rPr>
        <w:t>295.47</w:t>
      </w:r>
      <w:r>
        <w:rPr>
          <w:rFonts w:ascii="仿宋_GB2312" w:eastAsia="仿宋_GB2312" w:hAnsi="黑体" w:hint="eastAsia"/>
          <w:sz w:val="32"/>
          <w:szCs w:val="32"/>
        </w:rPr>
        <w:t>万元，占</w:t>
      </w:r>
      <w:r w:rsidR="009353E2">
        <w:rPr>
          <w:rFonts w:ascii="仿宋_GB2312" w:eastAsia="仿宋_GB2312" w:hAnsi="黑体" w:hint="eastAsia"/>
          <w:sz w:val="32"/>
          <w:szCs w:val="32"/>
        </w:rPr>
        <w:t>6.99</w:t>
      </w:r>
      <w:r>
        <w:rPr>
          <w:rFonts w:ascii="仿宋_GB2312" w:eastAsia="仿宋_GB2312" w:hAnsi="黑体" w:hint="eastAsia"/>
          <w:sz w:val="32"/>
          <w:szCs w:val="32"/>
        </w:rPr>
        <w:t>%。科学技术（类）</w:t>
      </w:r>
      <w:r>
        <w:rPr>
          <w:rFonts w:ascii="仿宋_GB2312" w:eastAsia="仿宋_GB2312" w:hAnsi="黑体" w:cs="仿宋_GB2312" w:hint="eastAsia"/>
          <w:sz w:val="32"/>
          <w:szCs w:val="32"/>
        </w:rPr>
        <w:t>支出</w:t>
      </w:r>
      <w:r>
        <w:rPr>
          <w:rFonts w:ascii="仿宋_GB2312" w:eastAsia="仿宋_GB2312" w:hAnsi="黑体" w:cs="仿宋_GB2312" w:hint="eastAsia"/>
          <w:sz w:val="32"/>
          <w:szCs w:val="32"/>
        </w:rPr>
        <w:lastRenderedPageBreak/>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p>
    <w:p w14:paraId="0D769C5E" w14:textId="77777777" w:rsidR="004F5667" w:rsidRDefault="00000000">
      <w:pPr>
        <w:ind w:firstLine="640"/>
        <w:jc w:val="left"/>
        <w:rPr>
          <w:rFonts w:ascii="楷体" w:eastAsia="楷体" w:hAnsi="楷体" w:hint="eastAsia"/>
          <w:sz w:val="32"/>
          <w:szCs w:val="32"/>
        </w:rPr>
      </w:pPr>
      <w:r>
        <w:rPr>
          <w:rFonts w:ascii="楷体" w:eastAsia="楷体" w:hAnsi="楷体" w:hint="eastAsia"/>
          <w:sz w:val="32"/>
          <w:szCs w:val="32"/>
        </w:rPr>
        <w:t>（三）一般公共预算当年拨款具体使用情况</w:t>
      </w:r>
    </w:p>
    <w:p w14:paraId="1A596777" w14:textId="28501744"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w:t>
      </w:r>
      <w:r>
        <w:rPr>
          <w:rFonts w:hint="eastAsia"/>
        </w:rPr>
        <w:t xml:space="preserve"> </w:t>
      </w:r>
      <w:r>
        <w:rPr>
          <w:rFonts w:ascii="仿宋_GB2312" w:eastAsia="仿宋_GB2312" w:hAnsi="黑体" w:cs="仿宋_GB2312" w:hint="eastAsia"/>
          <w:sz w:val="32"/>
          <w:szCs w:val="32"/>
        </w:rPr>
        <w:t>教育支出（类）普通教育（款）初中教育（项）</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Pr>
          <w:rFonts w:ascii="仿宋_GB2312" w:eastAsia="仿宋_GB2312" w:hAnsi="黑体" w:cs="仿宋_GB2312" w:hint="eastAsia"/>
          <w:sz w:val="32"/>
          <w:szCs w:val="32"/>
        </w:rPr>
        <w:t>3305.53</w:t>
      </w:r>
      <w:r>
        <w:rPr>
          <w:rFonts w:ascii="仿宋_GB2312" w:eastAsia="仿宋_GB2312" w:hAnsi="黑体" w:hint="eastAsia"/>
          <w:sz w:val="32"/>
          <w:szCs w:val="32"/>
        </w:rPr>
        <w:t>万元，比上年预算数</w:t>
      </w:r>
      <w:r w:rsidR="003F620C">
        <w:rPr>
          <w:rFonts w:ascii="仿宋_GB2312" w:eastAsia="仿宋_GB2312" w:hAnsi="黑体" w:cs="仿宋_GB2312" w:hint="eastAsia"/>
          <w:sz w:val="32"/>
          <w:szCs w:val="32"/>
        </w:rPr>
        <w:t>减少560.61</w:t>
      </w:r>
      <w:r>
        <w:rPr>
          <w:rFonts w:ascii="仿宋_GB2312" w:eastAsia="仿宋_GB2312" w:hAnsi="黑体" w:hint="eastAsia"/>
          <w:sz w:val="32"/>
          <w:szCs w:val="32"/>
        </w:rPr>
        <w:t>万元，主要是人员</w:t>
      </w:r>
      <w:r w:rsidR="003F620C">
        <w:rPr>
          <w:rFonts w:ascii="仿宋_GB2312" w:eastAsia="仿宋_GB2312" w:hAnsi="黑体" w:cs="仿宋_GB2312" w:hint="eastAsia"/>
          <w:sz w:val="32"/>
          <w:szCs w:val="32"/>
        </w:rPr>
        <w:t>减少</w:t>
      </w:r>
      <w:r>
        <w:rPr>
          <w:rFonts w:ascii="仿宋_GB2312" w:eastAsia="仿宋_GB2312" w:hAnsi="黑体" w:hint="eastAsia"/>
          <w:sz w:val="32"/>
          <w:szCs w:val="32"/>
        </w:rPr>
        <w:t>支出</w:t>
      </w:r>
      <w:r>
        <w:rPr>
          <w:rFonts w:ascii="仿宋_GB2312" w:eastAsia="仿宋_GB2312" w:hAnsi="黑体"/>
          <w:sz w:val="32"/>
          <w:szCs w:val="32"/>
        </w:rPr>
        <w:t>经费</w:t>
      </w:r>
      <w:r w:rsidR="003F620C">
        <w:rPr>
          <w:rFonts w:ascii="仿宋_GB2312" w:eastAsia="仿宋_GB2312" w:hAnsi="黑体" w:cs="仿宋_GB2312" w:hint="eastAsia"/>
          <w:sz w:val="32"/>
          <w:szCs w:val="32"/>
        </w:rPr>
        <w:t>减少</w:t>
      </w:r>
      <w:r>
        <w:rPr>
          <w:rFonts w:ascii="仿宋_GB2312" w:eastAsia="仿宋_GB2312" w:hAnsi="黑体"/>
          <w:sz w:val="32"/>
          <w:szCs w:val="32"/>
        </w:rPr>
        <w:t>。</w:t>
      </w:r>
    </w:p>
    <w:p w14:paraId="72E3053D" w14:textId="1365D882" w:rsidR="004F56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社会保障和就业支出（类）行政事业单位养老支出（款）机关事业单位基本养老保险缴费支出（项）</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sidR="003F620C">
        <w:rPr>
          <w:rFonts w:ascii="仿宋_GB2312" w:eastAsia="仿宋_GB2312" w:hAnsi="黑体" w:hint="eastAsia"/>
          <w:sz w:val="32"/>
          <w:szCs w:val="32"/>
        </w:rPr>
        <w:t>654.50</w:t>
      </w:r>
      <w:r>
        <w:rPr>
          <w:rFonts w:ascii="仿宋_GB2312" w:eastAsia="仿宋_GB2312" w:hAnsi="黑体" w:hint="eastAsia"/>
          <w:sz w:val="32"/>
          <w:szCs w:val="32"/>
        </w:rPr>
        <w:t>万元，比上年预算数</w:t>
      </w:r>
      <w:r w:rsidR="003F620C">
        <w:rPr>
          <w:rFonts w:ascii="仿宋_GB2312" w:eastAsia="仿宋_GB2312" w:hAnsi="黑体" w:cs="仿宋_GB2312" w:hint="eastAsia"/>
          <w:sz w:val="32"/>
          <w:szCs w:val="32"/>
        </w:rPr>
        <w:t>减少</w:t>
      </w:r>
      <w:r w:rsidR="003F620C">
        <w:rPr>
          <w:rFonts w:ascii="仿宋_GB2312" w:eastAsia="仿宋_GB2312" w:hAnsi="黑体" w:cs="仿宋_GB2312" w:hint="eastAsia"/>
          <w:sz w:val="32"/>
          <w:szCs w:val="32"/>
        </w:rPr>
        <w:t>42.13</w:t>
      </w:r>
      <w:r>
        <w:rPr>
          <w:rFonts w:ascii="仿宋_GB2312" w:eastAsia="仿宋_GB2312" w:hAnsi="黑体" w:hint="eastAsia"/>
          <w:sz w:val="32"/>
          <w:szCs w:val="32"/>
        </w:rPr>
        <w:t>万元，主要是人员</w:t>
      </w:r>
      <w:r w:rsidR="003F620C">
        <w:rPr>
          <w:rFonts w:ascii="仿宋_GB2312" w:eastAsia="仿宋_GB2312" w:hAnsi="黑体" w:cs="仿宋_GB2312" w:hint="eastAsia"/>
          <w:sz w:val="32"/>
          <w:szCs w:val="32"/>
        </w:rPr>
        <w:t>减少</w:t>
      </w:r>
      <w:r>
        <w:rPr>
          <w:rFonts w:ascii="仿宋_GB2312" w:eastAsia="仿宋_GB2312" w:hAnsi="黑体" w:hint="eastAsia"/>
          <w:sz w:val="32"/>
          <w:szCs w:val="32"/>
        </w:rPr>
        <w:t>支出</w:t>
      </w:r>
      <w:r w:rsidR="003F620C">
        <w:rPr>
          <w:rFonts w:ascii="仿宋_GB2312" w:eastAsia="仿宋_GB2312" w:hAnsi="黑体" w:cs="仿宋_GB2312" w:hint="eastAsia"/>
          <w:sz w:val="32"/>
          <w:szCs w:val="32"/>
        </w:rPr>
        <w:t>减少</w:t>
      </w:r>
      <w:r>
        <w:rPr>
          <w:rFonts w:ascii="仿宋_GB2312" w:eastAsia="仿宋_GB2312" w:hAnsi="黑体" w:hint="eastAsia"/>
          <w:sz w:val="32"/>
          <w:szCs w:val="32"/>
        </w:rPr>
        <w:t>；抚恤(款)</w:t>
      </w:r>
      <w:r>
        <w:rPr>
          <w:rFonts w:hint="eastAsia"/>
        </w:rPr>
        <w:t xml:space="preserve"> </w:t>
      </w:r>
      <w:r>
        <w:rPr>
          <w:rFonts w:ascii="仿宋_GB2312" w:eastAsia="仿宋_GB2312" w:hAnsi="黑体" w:hint="eastAsia"/>
          <w:sz w:val="32"/>
          <w:szCs w:val="32"/>
        </w:rPr>
        <w:t>其他优抚支出(项)</w:t>
      </w:r>
      <w:r w:rsidR="00727F48">
        <w:rPr>
          <w:rFonts w:ascii="仿宋_GB2312" w:eastAsia="仿宋_GB2312" w:hAnsi="黑体" w:hint="eastAsia"/>
          <w:sz w:val="32"/>
          <w:szCs w:val="32"/>
        </w:rPr>
        <w:t>2026</w:t>
      </w:r>
      <w:r>
        <w:rPr>
          <w:rFonts w:ascii="仿宋_GB2312" w:eastAsia="仿宋_GB2312" w:hAnsi="黑体" w:hint="eastAsia"/>
          <w:sz w:val="32"/>
          <w:szCs w:val="32"/>
        </w:rPr>
        <w:t>年预算数为3.</w:t>
      </w:r>
      <w:r w:rsidR="003F620C">
        <w:rPr>
          <w:rFonts w:ascii="仿宋_GB2312" w:eastAsia="仿宋_GB2312" w:hAnsi="黑体" w:hint="eastAsia"/>
          <w:sz w:val="32"/>
          <w:szCs w:val="32"/>
        </w:rPr>
        <w:t>1</w:t>
      </w:r>
      <w:r>
        <w:rPr>
          <w:rFonts w:ascii="仿宋_GB2312" w:eastAsia="仿宋_GB2312" w:hAnsi="黑体"/>
          <w:sz w:val="32"/>
          <w:szCs w:val="32"/>
        </w:rPr>
        <w:t>万元</w:t>
      </w:r>
      <w:r>
        <w:rPr>
          <w:rFonts w:ascii="仿宋_GB2312" w:eastAsia="仿宋_GB2312" w:hAnsi="黑体" w:hint="eastAsia"/>
          <w:sz w:val="32"/>
          <w:szCs w:val="32"/>
        </w:rPr>
        <w:t>,比上年预算数</w:t>
      </w:r>
      <w:r w:rsidR="003F620C">
        <w:rPr>
          <w:rFonts w:ascii="仿宋_GB2312" w:eastAsia="仿宋_GB2312" w:hAnsi="黑体" w:cs="仿宋_GB2312" w:hint="eastAsia"/>
          <w:sz w:val="32"/>
          <w:szCs w:val="32"/>
        </w:rPr>
        <w:t>减少</w:t>
      </w:r>
      <w:r w:rsidR="003F620C">
        <w:rPr>
          <w:rFonts w:ascii="仿宋_GB2312" w:eastAsia="仿宋_GB2312" w:hAnsi="黑体" w:cs="仿宋_GB2312" w:hint="eastAsia"/>
          <w:sz w:val="32"/>
          <w:szCs w:val="32"/>
        </w:rPr>
        <w:t>0.2</w:t>
      </w:r>
      <w:r>
        <w:rPr>
          <w:rFonts w:ascii="仿宋_GB2312" w:eastAsia="仿宋_GB2312" w:hAnsi="黑体" w:hint="eastAsia"/>
          <w:sz w:val="32"/>
          <w:szCs w:val="32"/>
        </w:rPr>
        <w:t>万元</w:t>
      </w:r>
      <w:r>
        <w:rPr>
          <w:rFonts w:ascii="仿宋_GB2312" w:eastAsia="仿宋_GB2312" w:hAnsi="黑体"/>
          <w:sz w:val="32"/>
          <w:szCs w:val="32"/>
        </w:rPr>
        <w:t>,</w:t>
      </w:r>
      <w:r>
        <w:rPr>
          <w:rFonts w:ascii="仿宋_GB2312" w:eastAsia="仿宋_GB2312" w:hAnsi="黑体" w:hint="eastAsia"/>
          <w:sz w:val="32"/>
          <w:szCs w:val="32"/>
        </w:rPr>
        <w:t>主要是人员</w:t>
      </w:r>
      <w:r>
        <w:rPr>
          <w:rFonts w:ascii="仿宋_GB2312" w:eastAsia="仿宋_GB2312" w:hAnsi="黑体" w:cs="仿宋_GB2312" w:hint="eastAsia"/>
          <w:sz w:val="32"/>
          <w:szCs w:val="32"/>
        </w:rPr>
        <w:t>增加</w:t>
      </w:r>
      <w:r>
        <w:rPr>
          <w:rFonts w:ascii="仿宋_GB2312" w:eastAsia="仿宋_GB2312" w:hAnsi="黑体" w:hint="eastAsia"/>
          <w:sz w:val="32"/>
          <w:szCs w:val="32"/>
        </w:rPr>
        <w:t>支出</w:t>
      </w:r>
      <w:r w:rsidR="003F620C">
        <w:rPr>
          <w:rFonts w:ascii="仿宋_GB2312" w:eastAsia="仿宋_GB2312" w:hAnsi="黑体" w:cs="仿宋_GB2312" w:hint="eastAsia"/>
          <w:sz w:val="32"/>
          <w:szCs w:val="32"/>
        </w:rPr>
        <w:t>减少</w:t>
      </w:r>
      <w:r>
        <w:rPr>
          <w:rFonts w:ascii="仿宋_GB2312" w:eastAsia="仿宋_GB2312" w:hAnsi="黑体"/>
          <w:sz w:val="32"/>
          <w:szCs w:val="32"/>
        </w:rPr>
        <w:t>。</w:t>
      </w:r>
    </w:p>
    <w:p w14:paraId="0A4CDA2B" w14:textId="58C14091" w:rsidR="004F56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3.</w:t>
      </w:r>
      <w:r>
        <w:rPr>
          <w:rFonts w:ascii="仿宋_GB2312" w:eastAsia="仿宋_GB2312" w:hAnsi="黑体" w:cs="仿宋_GB2312" w:hint="eastAsia"/>
          <w:sz w:val="32"/>
          <w:szCs w:val="32"/>
        </w:rPr>
        <w:t xml:space="preserve"> 卫生健康支出（类）行政事业单位医疗（款）事业单位医疗（项）</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sidR="00EE5318">
        <w:rPr>
          <w:rFonts w:ascii="仿宋_GB2312" w:eastAsia="仿宋_GB2312" w:hAnsi="黑体" w:hint="eastAsia"/>
          <w:sz w:val="32"/>
          <w:szCs w:val="32"/>
        </w:rPr>
        <w:t>537.52</w:t>
      </w:r>
      <w:r>
        <w:rPr>
          <w:rFonts w:ascii="仿宋_GB2312" w:eastAsia="仿宋_GB2312" w:hAnsi="黑体" w:hint="eastAsia"/>
          <w:sz w:val="32"/>
          <w:szCs w:val="32"/>
        </w:rPr>
        <w:t>万元，比上年预算数</w:t>
      </w:r>
      <w:r w:rsidR="00EE5318">
        <w:rPr>
          <w:rFonts w:ascii="仿宋_GB2312" w:eastAsia="仿宋_GB2312" w:hAnsi="黑体" w:cs="仿宋_GB2312" w:hint="eastAsia"/>
          <w:sz w:val="32"/>
          <w:szCs w:val="32"/>
        </w:rPr>
        <w:t>减少</w:t>
      </w:r>
      <w:r w:rsidR="00EE5318">
        <w:rPr>
          <w:rFonts w:ascii="仿宋_GB2312" w:eastAsia="仿宋_GB2312" w:hAnsi="黑体" w:cs="仿宋_GB2312" w:hint="eastAsia"/>
          <w:sz w:val="32"/>
          <w:szCs w:val="32"/>
        </w:rPr>
        <w:t>102.68</w:t>
      </w:r>
      <w:r>
        <w:rPr>
          <w:rFonts w:ascii="仿宋_GB2312" w:eastAsia="仿宋_GB2312" w:hAnsi="黑体" w:hint="eastAsia"/>
          <w:sz w:val="32"/>
          <w:szCs w:val="32"/>
        </w:rPr>
        <w:t>万元，主要是人员</w:t>
      </w:r>
      <w:r w:rsidR="00EE5318">
        <w:rPr>
          <w:rFonts w:ascii="仿宋_GB2312" w:eastAsia="仿宋_GB2312" w:hAnsi="黑体" w:cs="仿宋_GB2312" w:hint="eastAsia"/>
          <w:sz w:val="32"/>
          <w:szCs w:val="32"/>
        </w:rPr>
        <w:t>减少</w:t>
      </w:r>
      <w:r>
        <w:rPr>
          <w:rFonts w:ascii="仿宋_GB2312" w:eastAsia="仿宋_GB2312" w:hAnsi="黑体"/>
          <w:sz w:val="32"/>
          <w:szCs w:val="32"/>
        </w:rPr>
        <w:t>支出</w:t>
      </w:r>
      <w:r w:rsidR="00EE5318">
        <w:rPr>
          <w:rFonts w:ascii="仿宋_GB2312" w:eastAsia="仿宋_GB2312" w:hAnsi="黑体" w:cs="仿宋_GB2312" w:hint="eastAsia"/>
          <w:sz w:val="32"/>
          <w:szCs w:val="32"/>
        </w:rPr>
        <w:t>减少</w:t>
      </w:r>
      <w:r>
        <w:rPr>
          <w:rFonts w:ascii="仿宋_GB2312" w:eastAsia="仿宋_GB2312" w:hAnsi="黑体" w:hint="eastAsia"/>
          <w:sz w:val="32"/>
          <w:szCs w:val="32"/>
        </w:rPr>
        <w:t>；公务员医疗补助</w:t>
      </w:r>
      <w:r>
        <w:rPr>
          <w:rFonts w:ascii="仿宋_GB2312" w:eastAsia="仿宋_GB2312" w:hAnsi="黑体" w:cs="仿宋_GB2312" w:hint="eastAsia"/>
          <w:sz w:val="32"/>
          <w:szCs w:val="32"/>
        </w:rPr>
        <w:t>（项）</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sidR="00EE5318">
        <w:rPr>
          <w:rFonts w:ascii="仿宋_GB2312" w:eastAsia="仿宋_GB2312" w:hAnsi="黑体" w:hint="eastAsia"/>
          <w:sz w:val="32"/>
          <w:szCs w:val="32"/>
        </w:rPr>
        <w:t>372.31</w:t>
      </w:r>
      <w:r>
        <w:rPr>
          <w:rFonts w:ascii="仿宋_GB2312" w:eastAsia="仿宋_GB2312" w:hAnsi="黑体" w:hint="eastAsia"/>
          <w:sz w:val="32"/>
          <w:szCs w:val="32"/>
        </w:rPr>
        <w:t>万元，比上年预算数</w:t>
      </w:r>
      <w:r w:rsidR="00EE5318">
        <w:rPr>
          <w:rFonts w:ascii="仿宋_GB2312" w:eastAsia="仿宋_GB2312" w:hAnsi="黑体" w:cs="仿宋_GB2312" w:hint="eastAsia"/>
          <w:sz w:val="32"/>
          <w:szCs w:val="32"/>
        </w:rPr>
        <w:t>减少</w:t>
      </w:r>
      <w:r w:rsidR="00EE5318">
        <w:rPr>
          <w:rFonts w:ascii="仿宋_GB2312" w:eastAsia="仿宋_GB2312" w:hAnsi="黑体" w:cs="仿宋_GB2312" w:hint="eastAsia"/>
          <w:sz w:val="32"/>
          <w:szCs w:val="32"/>
        </w:rPr>
        <w:t>86.07</w:t>
      </w:r>
      <w:r>
        <w:rPr>
          <w:rFonts w:ascii="仿宋_GB2312" w:eastAsia="仿宋_GB2312" w:hAnsi="黑体" w:hint="eastAsia"/>
          <w:sz w:val="32"/>
          <w:szCs w:val="32"/>
        </w:rPr>
        <w:t>万元，主要是人员</w:t>
      </w:r>
      <w:r w:rsidR="00EE5318">
        <w:rPr>
          <w:rFonts w:ascii="仿宋_GB2312" w:eastAsia="仿宋_GB2312" w:hAnsi="黑体" w:cs="仿宋_GB2312" w:hint="eastAsia"/>
          <w:sz w:val="32"/>
          <w:szCs w:val="32"/>
        </w:rPr>
        <w:t>减少</w:t>
      </w:r>
      <w:r>
        <w:rPr>
          <w:rFonts w:ascii="仿宋_GB2312" w:eastAsia="仿宋_GB2312" w:hAnsi="黑体" w:hint="eastAsia"/>
          <w:sz w:val="32"/>
          <w:szCs w:val="32"/>
        </w:rPr>
        <w:t>福利</w:t>
      </w:r>
      <w:r>
        <w:rPr>
          <w:rFonts w:ascii="仿宋_GB2312" w:eastAsia="仿宋_GB2312" w:hAnsi="黑体"/>
          <w:sz w:val="32"/>
          <w:szCs w:val="32"/>
        </w:rPr>
        <w:t>支出</w:t>
      </w:r>
      <w:r w:rsidR="00EE5318">
        <w:rPr>
          <w:rFonts w:ascii="仿宋_GB2312" w:eastAsia="仿宋_GB2312" w:hAnsi="黑体" w:cs="仿宋_GB2312" w:hint="eastAsia"/>
          <w:sz w:val="32"/>
          <w:szCs w:val="32"/>
        </w:rPr>
        <w:t>减少</w:t>
      </w:r>
      <w:r>
        <w:rPr>
          <w:rFonts w:ascii="仿宋_GB2312" w:eastAsia="仿宋_GB2312" w:hAnsi="黑体" w:hint="eastAsia"/>
          <w:sz w:val="32"/>
          <w:szCs w:val="32"/>
        </w:rPr>
        <w:t>；其他行政事业单位医疗支出</w:t>
      </w:r>
      <w:r>
        <w:rPr>
          <w:rFonts w:ascii="仿宋_GB2312" w:eastAsia="仿宋_GB2312" w:hAnsi="黑体" w:cs="仿宋_GB2312" w:hint="eastAsia"/>
          <w:sz w:val="32"/>
          <w:szCs w:val="32"/>
        </w:rPr>
        <w:t>（项）</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sidR="00EE5318">
        <w:rPr>
          <w:rFonts w:ascii="仿宋_GB2312" w:eastAsia="仿宋_GB2312" w:hAnsi="黑体" w:hint="eastAsia"/>
          <w:sz w:val="32"/>
          <w:szCs w:val="32"/>
        </w:rPr>
        <w:t>13.60</w:t>
      </w:r>
      <w:r>
        <w:rPr>
          <w:rFonts w:ascii="仿宋_GB2312" w:eastAsia="仿宋_GB2312" w:hAnsi="黑体" w:hint="eastAsia"/>
          <w:sz w:val="32"/>
          <w:szCs w:val="32"/>
        </w:rPr>
        <w:t>万元，比上年预算数增加</w:t>
      </w:r>
      <w:r w:rsidR="00EE5318">
        <w:rPr>
          <w:rFonts w:ascii="仿宋_GB2312" w:eastAsia="仿宋_GB2312" w:hAnsi="黑体" w:hint="eastAsia"/>
          <w:sz w:val="32"/>
          <w:szCs w:val="32"/>
        </w:rPr>
        <w:t>0</w:t>
      </w:r>
      <w:r>
        <w:rPr>
          <w:rFonts w:ascii="仿宋_GB2312" w:eastAsia="仿宋_GB2312" w:hAnsi="黑体" w:hint="eastAsia"/>
          <w:sz w:val="32"/>
          <w:szCs w:val="32"/>
        </w:rPr>
        <w:t>万元，主要是福利</w:t>
      </w:r>
      <w:r>
        <w:rPr>
          <w:rFonts w:ascii="仿宋_GB2312" w:eastAsia="仿宋_GB2312" w:hAnsi="黑体"/>
          <w:sz w:val="32"/>
          <w:szCs w:val="32"/>
        </w:rPr>
        <w:t>支出</w:t>
      </w:r>
      <w:r w:rsidR="00EE5318">
        <w:rPr>
          <w:rFonts w:ascii="仿宋_GB2312" w:eastAsia="仿宋_GB2312" w:hAnsi="黑体" w:hint="eastAsia"/>
          <w:sz w:val="32"/>
          <w:szCs w:val="32"/>
        </w:rPr>
        <w:t>持平</w:t>
      </w:r>
      <w:r>
        <w:rPr>
          <w:rFonts w:ascii="仿宋_GB2312" w:eastAsia="仿宋_GB2312" w:hAnsi="黑体" w:hint="eastAsia"/>
          <w:sz w:val="32"/>
          <w:szCs w:val="32"/>
        </w:rPr>
        <w:t>。</w:t>
      </w:r>
    </w:p>
    <w:p w14:paraId="415A5167" w14:textId="13CC9A44" w:rsidR="004F5667" w:rsidRDefault="00000000">
      <w:pPr>
        <w:ind w:firstLine="640"/>
        <w:rPr>
          <w:rFonts w:ascii="仿宋_GB2312" w:eastAsia="仿宋_GB2312" w:hAnsi="黑体" w:hint="eastAsia"/>
          <w:sz w:val="32"/>
          <w:szCs w:val="32"/>
        </w:rPr>
      </w:pPr>
      <w:r>
        <w:rPr>
          <w:rFonts w:ascii="仿宋_GB2312" w:eastAsia="仿宋_GB2312" w:hAnsi="黑体" w:hint="eastAsia"/>
          <w:sz w:val="32"/>
          <w:szCs w:val="32"/>
        </w:rPr>
        <w:t>4.</w:t>
      </w:r>
      <w:r>
        <w:rPr>
          <w:rFonts w:ascii="仿宋_GB2312" w:eastAsia="仿宋_GB2312" w:hAnsi="黑体" w:cs="仿宋_GB2312" w:hint="eastAsia"/>
          <w:sz w:val="32"/>
          <w:szCs w:val="32"/>
        </w:rPr>
        <w:t xml:space="preserve"> 住房保障支出（类）住房改革支出（款）住房公积金（项）</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sidR="00EF403E">
        <w:rPr>
          <w:rFonts w:ascii="仿宋_GB2312" w:eastAsia="仿宋_GB2312" w:hAnsi="黑体" w:hint="eastAsia"/>
          <w:sz w:val="32"/>
          <w:szCs w:val="32"/>
        </w:rPr>
        <w:t>295.47</w:t>
      </w:r>
      <w:r>
        <w:rPr>
          <w:rFonts w:ascii="仿宋_GB2312" w:eastAsia="仿宋_GB2312" w:hAnsi="黑体" w:hint="eastAsia"/>
          <w:sz w:val="32"/>
          <w:szCs w:val="32"/>
        </w:rPr>
        <w:t>万元，比上年预算数</w:t>
      </w:r>
      <w:r w:rsidR="00EF403E">
        <w:rPr>
          <w:rFonts w:ascii="仿宋_GB2312" w:eastAsia="仿宋_GB2312" w:hAnsi="黑体" w:cs="仿宋_GB2312" w:hint="eastAsia"/>
          <w:sz w:val="32"/>
          <w:szCs w:val="32"/>
        </w:rPr>
        <w:t>减少</w:t>
      </w:r>
      <w:r w:rsidR="00EF403E">
        <w:rPr>
          <w:rFonts w:ascii="仿宋_GB2312" w:eastAsia="仿宋_GB2312" w:hAnsi="黑体" w:cs="仿宋_GB2312" w:hint="eastAsia"/>
          <w:sz w:val="32"/>
          <w:szCs w:val="32"/>
        </w:rPr>
        <w:t>86.59</w:t>
      </w:r>
      <w:r>
        <w:rPr>
          <w:rFonts w:ascii="仿宋_GB2312" w:eastAsia="仿宋_GB2312" w:hAnsi="黑体" w:hint="eastAsia"/>
          <w:sz w:val="32"/>
          <w:szCs w:val="32"/>
        </w:rPr>
        <w:t>万元，主要是人员</w:t>
      </w:r>
      <w:r w:rsidR="00EF403E">
        <w:rPr>
          <w:rFonts w:ascii="仿宋_GB2312" w:eastAsia="仿宋_GB2312" w:hAnsi="黑体" w:cs="仿宋_GB2312" w:hint="eastAsia"/>
          <w:sz w:val="32"/>
          <w:szCs w:val="32"/>
        </w:rPr>
        <w:t>减少</w:t>
      </w:r>
      <w:r>
        <w:rPr>
          <w:rFonts w:ascii="仿宋_GB2312" w:eastAsia="仿宋_GB2312" w:hAnsi="黑体" w:hint="eastAsia"/>
          <w:sz w:val="32"/>
          <w:szCs w:val="32"/>
        </w:rPr>
        <w:t>福利</w:t>
      </w:r>
      <w:r>
        <w:rPr>
          <w:rFonts w:ascii="仿宋_GB2312" w:eastAsia="仿宋_GB2312" w:hAnsi="黑体"/>
          <w:sz w:val="32"/>
          <w:szCs w:val="32"/>
        </w:rPr>
        <w:t>支出</w:t>
      </w:r>
      <w:r w:rsidR="00EF403E">
        <w:rPr>
          <w:rFonts w:ascii="仿宋_GB2312" w:eastAsia="仿宋_GB2312" w:hAnsi="黑体" w:cs="仿宋_GB2312" w:hint="eastAsia"/>
          <w:sz w:val="32"/>
          <w:szCs w:val="32"/>
        </w:rPr>
        <w:t>减少</w:t>
      </w:r>
      <w:r>
        <w:rPr>
          <w:rFonts w:ascii="仿宋_GB2312" w:eastAsia="仿宋_GB2312" w:hAnsi="黑体" w:hint="eastAsia"/>
          <w:sz w:val="32"/>
          <w:szCs w:val="32"/>
        </w:rPr>
        <w:t>。</w:t>
      </w:r>
    </w:p>
    <w:p w14:paraId="40F1B595" w14:textId="2BF95B34"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lastRenderedPageBreak/>
        <w:t>三、关于屯昌县红旗中学</w:t>
      </w:r>
      <w:r w:rsidR="00727F48">
        <w:rPr>
          <w:rFonts w:ascii="黑体" w:eastAsia="黑体" w:hAnsi="??" w:hint="eastAsia"/>
          <w:sz w:val="32"/>
          <w:szCs w:val="32"/>
        </w:rPr>
        <w:t>2026</w:t>
      </w:r>
      <w:r>
        <w:rPr>
          <w:rFonts w:ascii="黑体" w:eastAsia="黑体" w:hAnsi="??" w:hint="eastAsia"/>
          <w:sz w:val="32"/>
          <w:szCs w:val="32"/>
        </w:rPr>
        <w:t>年一般公共预算基本支出情况说明</w:t>
      </w:r>
    </w:p>
    <w:p w14:paraId="13CFF4D1" w14:textId="76C7866C"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color w:val="000000"/>
          <w:sz w:val="32"/>
          <w:szCs w:val="32"/>
        </w:rPr>
        <w:t>屯昌县红旗中学</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年一般公共预算基本支出为</w:t>
      </w:r>
      <w:r w:rsidR="00A46CC2">
        <w:rPr>
          <w:rFonts w:ascii="仿宋_GB2312" w:eastAsia="仿宋_GB2312" w:hAnsi="黑体" w:hint="eastAsia"/>
          <w:sz w:val="32"/>
          <w:szCs w:val="32"/>
        </w:rPr>
        <w:t>4222.28</w:t>
      </w:r>
      <w:r>
        <w:rPr>
          <w:rFonts w:ascii="仿宋_GB2312" w:eastAsia="仿宋_GB2312" w:hAnsi="黑体" w:hint="eastAsia"/>
          <w:sz w:val="32"/>
          <w:szCs w:val="32"/>
        </w:rPr>
        <w:t>万元，其中：</w:t>
      </w:r>
    </w:p>
    <w:p w14:paraId="2BEFA7AE" w14:textId="37C25A73" w:rsidR="004F56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人员经费</w:t>
      </w:r>
      <w:r w:rsidR="00A46CC2">
        <w:rPr>
          <w:rFonts w:ascii="仿宋_GB2312" w:eastAsia="仿宋_GB2312" w:hAnsi="黑体" w:hint="eastAsia"/>
          <w:sz w:val="32"/>
          <w:szCs w:val="32"/>
        </w:rPr>
        <w:t>4194.08</w:t>
      </w:r>
      <w:r>
        <w:rPr>
          <w:rFonts w:ascii="仿宋_GB2312" w:eastAsia="仿宋_GB2312" w:hAnsi="黑体" w:hint="eastAsia"/>
          <w:sz w:val="32"/>
          <w:szCs w:val="32"/>
        </w:rPr>
        <w:t>万元，主要包括：基本工资、津贴补贴、奖金、社会保障缴费;</w:t>
      </w:r>
    </w:p>
    <w:p w14:paraId="24008911" w14:textId="042BDB81" w:rsidR="004F56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公用经费</w:t>
      </w:r>
      <w:r w:rsidR="00A46CC2">
        <w:rPr>
          <w:rFonts w:ascii="仿宋_GB2312" w:eastAsia="仿宋_GB2312" w:hAnsi="黑体" w:hint="eastAsia"/>
          <w:sz w:val="32"/>
          <w:szCs w:val="32"/>
        </w:rPr>
        <w:t>28.19</w:t>
      </w:r>
      <w:r>
        <w:rPr>
          <w:rFonts w:ascii="仿宋_GB2312" w:eastAsia="仿宋_GB2312" w:hAnsi="黑体" w:hint="eastAsia"/>
          <w:sz w:val="32"/>
          <w:szCs w:val="32"/>
        </w:rPr>
        <w:t>万元，主要包括：办公费、咨询费、手续费、水费、电费。</w:t>
      </w:r>
    </w:p>
    <w:p w14:paraId="43971643" w14:textId="7E069D70"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四、屯昌县红旗中学</w:t>
      </w:r>
      <w:r w:rsidR="00727F48">
        <w:rPr>
          <w:rFonts w:ascii="黑体" w:eastAsia="黑体" w:hAnsi="??" w:hint="eastAsia"/>
          <w:sz w:val="32"/>
          <w:szCs w:val="32"/>
        </w:rPr>
        <w:t>2026</w:t>
      </w:r>
      <w:r>
        <w:rPr>
          <w:rFonts w:ascii="黑体" w:eastAsia="黑体" w:hAnsi="??" w:hint="eastAsia"/>
          <w:sz w:val="32"/>
          <w:szCs w:val="32"/>
        </w:rPr>
        <w:t>年“三公”经费预算情况说明</w:t>
      </w:r>
    </w:p>
    <w:p w14:paraId="163DCDF3" w14:textId="59970077" w:rsidR="004F56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（一）</w:t>
      </w:r>
      <w:r>
        <w:rPr>
          <w:rFonts w:ascii="仿宋_GB2312" w:eastAsia="仿宋_GB2312" w:hAnsi="黑体" w:cs="仿宋_GB2312" w:hint="eastAsia"/>
          <w:color w:val="000000"/>
          <w:sz w:val="32"/>
          <w:szCs w:val="32"/>
        </w:rPr>
        <w:t>屯昌县红旗中学</w:t>
      </w:r>
      <w:r w:rsidR="00727F48">
        <w:rPr>
          <w:rFonts w:ascii="仿宋_GB2312" w:eastAsia="仿宋_GB2312" w:hAnsi="黑体" w:hint="eastAsia"/>
          <w:sz w:val="32"/>
          <w:szCs w:val="32"/>
        </w:rPr>
        <w:t>2026</w:t>
      </w:r>
      <w:r>
        <w:rPr>
          <w:rFonts w:ascii="仿宋_GB2312" w:eastAsia="仿宋_GB2312" w:hAnsi="黑体" w:hint="eastAsia"/>
          <w:sz w:val="32"/>
          <w:szCs w:val="32"/>
        </w:rPr>
        <w:t>年一般公共预算“三公”经费预算数为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14:paraId="5C12B34D" w14:textId="77777777" w:rsidR="004F5667" w:rsidRDefault="00000000">
      <w:pPr>
        <w:ind w:firstLineChars="200" w:firstLine="640"/>
        <w:rPr>
          <w:rFonts w:ascii="Times New Roman" w:eastAsia="仿宋_GB2312" w:hAnsi="Times New Roman" w:cs="Times New Roman"/>
          <w:sz w:val="32"/>
          <w:szCs w:val="32"/>
          <w:shd w:val="clear" w:color="auto" w:fill="FFFFFF"/>
        </w:rPr>
      </w:pPr>
      <w:r>
        <w:rPr>
          <w:rFonts w:ascii="Times New Roman" w:eastAsia="仿宋_GB2312" w:hAnsi="Times New Roman" w:cs="仿宋_GB2312" w:hint="eastAsia"/>
          <w:sz w:val="32"/>
          <w:szCs w:val="32"/>
          <w:shd w:val="clear" w:color="auto" w:fill="FFFFFF"/>
        </w:rPr>
        <w:t>因公出国（境）经费</w:t>
      </w:r>
      <w:r>
        <w:rPr>
          <w:rFonts w:ascii="仿宋_GB2312" w:eastAsia="仿宋_GB2312" w:hAnsi="黑体" w:cs="仿宋_GB2312"/>
          <w:sz w:val="32"/>
          <w:szCs w:val="32"/>
        </w:rPr>
        <w:t>0</w:t>
      </w:r>
      <w:r>
        <w:rPr>
          <w:rFonts w:ascii="仿宋_GB2312" w:eastAsia="仿宋_GB2312" w:hAnsi="黑体" w:cs="仿宋_GB2312" w:hint="eastAsia"/>
          <w:sz w:val="32"/>
          <w:szCs w:val="32"/>
        </w:rPr>
        <w:t>万元</w:t>
      </w:r>
      <w:r>
        <w:rPr>
          <w:rFonts w:ascii="Times New Roman" w:eastAsia="仿宋_GB2312" w:hAnsi="Times New Roman" w:cs="仿宋_GB2312" w:hint="eastAsia"/>
          <w:sz w:val="32"/>
          <w:szCs w:val="32"/>
          <w:shd w:val="clear" w:color="auto" w:fill="FFFFFF"/>
        </w:rPr>
        <w:t>，与上年预算持平。</w:t>
      </w:r>
    </w:p>
    <w:p w14:paraId="54756A83" w14:textId="77777777" w:rsidR="004F5667" w:rsidRDefault="00000000">
      <w:pPr>
        <w:ind w:firstLineChars="200" w:firstLine="640"/>
        <w:rPr>
          <w:rFonts w:ascii="Times New Roman" w:eastAsia="仿宋_GB2312" w:hAnsi="Times New Roman" w:cs="Times New Roman"/>
          <w:sz w:val="32"/>
          <w:shd w:val="clear" w:color="auto" w:fill="FFFFFF"/>
        </w:rPr>
      </w:pPr>
      <w:r>
        <w:rPr>
          <w:rFonts w:ascii="Times New Roman" w:eastAsia="仿宋_GB2312" w:hAnsi="Times New Roman" w:cs="仿宋_GB2312" w:hint="eastAsia"/>
          <w:sz w:val="32"/>
          <w:szCs w:val="32"/>
          <w:shd w:val="clear" w:color="auto" w:fill="FFFFFF"/>
        </w:rPr>
        <w:t>公务用车购置及运行费</w:t>
      </w:r>
      <w:r>
        <w:rPr>
          <w:rFonts w:ascii="仿宋_GB2312" w:eastAsia="仿宋_GB2312" w:hAnsi="黑体" w:cs="仿宋_GB2312" w:hint="eastAsia"/>
          <w:sz w:val="32"/>
          <w:szCs w:val="32"/>
        </w:rPr>
        <w:t>0万元（其中，</w:t>
      </w:r>
      <w:r>
        <w:rPr>
          <w:rFonts w:ascii="Times New Roman" w:eastAsia="仿宋_GB2312" w:hAnsi="Times New Roman" w:cs="仿宋_GB2312" w:hint="eastAsia"/>
          <w:sz w:val="32"/>
          <w:szCs w:val="32"/>
          <w:shd w:val="clear" w:color="auto" w:fill="FFFFFF"/>
        </w:rPr>
        <w:t>公务用车购置费</w:t>
      </w:r>
      <w:r>
        <w:rPr>
          <w:rFonts w:ascii="仿宋_GB2312" w:eastAsia="仿宋_GB2312" w:hAnsi="黑体" w:cs="仿宋_GB2312"/>
          <w:sz w:val="32"/>
          <w:szCs w:val="32"/>
        </w:rPr>
        <w:t>0</w:t>
      </w:r>
      <w:r>
        <w:rPr>
          <w:rFonts w:ascii="仿宋_GB2312" w:eastAsia="仿宋_GB2312" w:hAnsi="黑体" w:cs="仿宋_GB2312" w:hint="eastAsia"/>
          <w:sz w:val="32"/>
          <w:szCs w:val="32"/>
        </w:rPr>
        <w:t>万元</w:t>
      </w:r>
      <w:r>
        <w:rPr>
          <w:rFonts w:ascii="Times New Roman" w:eastAsia="仿宋_GB2312" w:hAnsi="Times New Roman" w:cs="仿宋_GB2312" w:hint="eastAsia"/>
          <w:sz w:val="32"/>
          <w:szCs w:val="32"/>
          <w:shd w:val="clear" w:color="auto" w:fill="FFFFFF"/>
        </w:rPr>
        <w:t>，公务用车运行费</w:t>
      </w:r>
      <w:r>
        <w:rPr>
          <w:rFonts w:ascii="仿宋_GB2312" w:eastAsia="仿宋_GB2312" w:hAnsi="黑体" w:cs="仿宋_GB2312" w:hint="eastAsia"/>
          <w:sz w:val="32"/>
          <w:szCs w:val="32"/>
        </w:rPr>
        <w:t>0万元）</w:t>
      </w:r>
      <w:r>
        <w:rPr>
          <w:rFonts w:ascii="Times New Roman" w:eastAsia="仿宋_GB2312" w:hAnsi="Times New Roman" w:cs="仿宋_GB2312" w:hint="eastAsia"/>
          <w:sz w:val="32"/>
          <w:szCs w:val="32"/>
          <w:shd w:val="clear" w:color="auto" w:fill="FFFFFF"/>
        </w:rPr>
        <w:t>，</w:t>
      </w:r>
      <w:r>
        <w:rPr>
          <w:rFonts w:ascii="Times New Roman" w:eastAsia="仿宋_GB2312" w:hAnsi="Times New Roman" w:cs="Times New Roman"/>
          <w:sz w:val="32"/>
          <w:shd w:val="clear" w:color="auto" w:fill="FFFFFF"/>
        </w:rPr>
        <w:t>较</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w:t>
      </w:r>
      <w:r>
        <w:rPr>
          <w:rFonts w:ascii="Times New Roman" w:eastAsia="仿宋_GB2312" w:hAnsi="Times New Roman" w:cs="Times New Roman" w:hint="eastAsia"/>
          <w:sz w:val="32"/>
          <w:shd w:val="clear" w:color="auto" w:fill="FFFFFF"/>
        </w:rPr>
        <w:t>0</w:t>
      </w:r>
      <w:r>
        <w:rPr>
          <w:rFonts w:ascii="Times New Roman" w:eastAsia="仿宋_GB2312" w:hAnsi="Times New Roman" w:cs="Times New Roman" w:hint="eastAsia"/>
          <w:sz w:val="32"/>
          <w:shd w:val="clear" w:color="auto" w:fill="FFFFFF"/>
        </w:rPr>
        <w:t>万元持平，</w:t>
      </w:r>
      <w:r>
        <w:rPr>
          <w:rFonts w:ascii="Times New Roman" w:eastAsia="仿宋_GB2312" w:hAnsi="Times New Roman" w:cs="Times New Roman"/>
          <w:sz w:val="32"/>
          <w:shd w:val="clear" w:color="auto" w:fill="FFFFFF"/>
        </w:rPr>
        <w:t>主要原</w:t>
      </w:r>
      <w:r>
        <w:rPr>
          <w:rFonts w:ascii="Times New Roman" w:eastAsia="仿宋_GB2312" w:hAnsi="Times New Roman" w:cs="Times New Roman" w:hint="eastAsia"/>
          <w:sz w:val="32"/>
          <w:shd w:val="clear" w:color="auto" w:fill="FFFFFF"/>
        </w:rPr>
        <w:t>是无公务用车。</w:t>
      </w:r>
    </w:p>
    <w:p w14:paraId="3783FFC1" w14:textId="77777777" w:rsidR="004F5667" w:rsidRDefault="00000000">
      <w:pPr>
        <w:ind w:firstLineChars="200" w:firstLine="640"/>
        <w:rPr>
          <w:rFonts w:ascii="Times New Roman" w:eastAsia="仿宋_GB2312" w:hAnsi="Times New Roman" w:cs="Times New Roman"/>
          <w:sz w:val="32"/>
          <w:shd w:val="clear" w:color="auto" w:fill="FFFFFF"/>
        </w:rPr>
      </w:pPr>
      <w:r>
        <w:rPr>
          <w:rFonts w:ascii="仿宋_GB2312" w:eastAsia="仿宋_GB2312" w:hAnsi="黑体" w:cs="仿宋_GB2312" w:hint="eastAsia"/>
          <w:sz w:val="32"/>
          <w:szCs w:val="32"/>
        </w:rPr>
        <w:t>公务接待费0</w:t>
      </w:r>
      <w:r>
        <w:rPr>
          <w:rFonts w:ascii="Times New Roman" w:eastAsia="仿宋_GB2312" w:hAnsi="Times New Roman" w:cs="仿宋_GB2312" w:hint="eastAsia"/>
          <w:sz w:val="32"/>
          <w:szCs w:val="32"/>
          <w:shd w:val="clear" w:color="auto" w:fill="FFFFFF"/>
        </w:rPr>
        <w:t>万元，与上年预算</w:t>
      </w:r>
      <w:r>
        <w:rPr>
          <w:rFonts w:ascii="Times New Roman" w:eastAsia="仿宋_GB2312" w:hAnsi="Times New Roman" w:cs="仿宋_GB2312" w:hint="eastAsia"/>
          <w:sz w:val="32"/>
          <w:szCs w:val="32"/>
          <w:shd w:val="clear" w:color="auto" w:fill="FFFFFF"/>
        </w:rPr>
        <w:t>0</w:t>
      </w:r>
      <w:r>
        <w:rPr>
          <w:rFonts w:ascii="Times New Roman" w:eastAsia="仿宋_GB2312" w:hAnsi="Times New Roman" w:cs="仿宋_GB2312" w:hint="eastAsia"/>
          <w:sz w:val="32"/>
          <w:szCs w:val="32"/>
          <w:shd w:val="clear" w:color="auto" w:fill="FFFFFF"/>
        </w:rPr>
        <w:t>万元持平，</w:t>
      </w:r>
      <w:r>
        <w:rPr>
          <w:rFonts w:ascii="Times New Roman" w:eastAsia="仿宋_GB2312" w:hAnsi="Times New Roman" w:cs="Times New Roman"/>
          <w:sz w:val="32"/>
          <w:shd w:val="clear" w:color="auto" w:fill="FFFFFF"/>
        </w:rPr>
        <w:t>主要原</w:t>
      </w:r>
      <w:r>
        <w:rPr>
          <w:rFonts w:ascii="Times New Roman" w:eastAsia="仿宋_GB2312" w:hAnsi="Times New Roman" w:cs="Times New Roman" w:hint="eastAsia"/>
          <w:sz w:val="32"/>
          <w:shd w:val="clear" w:color="auto" w:fill="FFFFFF"/>
        </w:rPr>
        <w:t>是没有公务接待。</w:t>
      </w:r>
    </w:p>
    <w:p w14:paraId="5DF7529F" w14:textId="59E8873B" w:rsidR="004F5667" w:rsidRDefault="00000000">
      <w:pPr>
        <w:ind w:firstLineChars="200" w:firstLine="640"/>
        <w:rPr>
          <w:rFonts w:ascii="仿宋_GB2312" w:eastAsia="仿宋_GB2312" w:hAnsi="黑体" w:cs="Times New Roman" w:hint="eastAsia"/>
          <w:sz w:val="32"/>
          <w:szCs w:val="32"/>
        </w:rPr>
      </w:pPr>
      <w:r>
        <w:rPr>
          <w:rFonts w:ascii="仿宋_GB2312" w:eastAsia="仿宋_GB2312" w:hAnsi="黑体" w:hint="eastAsia"/>
          <w:sz w:val="32"/>
          <w:szCs w:val="32"/>
        </w:rPr>
        <w:t>（二）</w:t>
      </w:r>
      <w:r>
        <w:rPr>
          <w:rFonts w:ascii="仿宋_GB2312" w:eastAsia="仿宋_GB2312" w:hAnsi="黑体" w:cs="仿宋_GB2312" w:hint="eastAsia"/>
          <w:color w:val="000000"/>
          <w:sz w:val="32"/>
          <w:szCs w:val="32"/>
        </w:rPr>
        <w:t>屯昌县红旗中学</w:t>
      </w:r>
      <w:r w:rsidR="00727F48">
        <w:rPr>
          <w:rFonts w:ascii="仿宋_GB2312" w:eastAsia="仿宋_GB2312" w:hAnsi="黑体" w:hint="eastAsia"/>
          <w:sz w:val="32"/>
          <w:szCs w:val="32"/>
        </w:rPr>
        <w:t>2026</w:t>
      </w:r>
      <w:r>
        <w:rPr>
          <w:rFonts w:ascii="仿宋_GB2312" w:eastAsia="仿宋_GB2312" w:hAnsi="黑体" w:hint="eastAsia"/>
          <w:sz w:val="32"/>
          <w:szCs w:val="32"/>
        </w:rPr>
        <w:t>年政府性基金预算“三公”经费预算数为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p>
    <w:p w14:paraId="742990D9" w14:textId="77777777" w:rsidR="004F5667" w:rsidRDefault="00000000">
      <w:pPr>
        <w:ind w:firstLine="64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lastRenderedPageBreak/>
        <w:t>因公出国（境）经费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p>
    <w:p w14:paraId="79A6D508" w14:textId="77777777" w:rsidR="004F5667" w:rsidRDefault="00000000">
      <w:pPr>
        <w:ind w:firstLine="640"/>
        <w:rPr>
          <w:rFonts w:ascii="Times New Roman" w:eastAsia="仿宋_GB2312" w:hAnsi="Times New Roman" w:cs="Times New Roman"/>
          <w:sz w:val="32"/>
          <w:shd w:val="clear" w:color="auto" w:fill="FFFFFF"/>
        </w:rPr>
      </w:pPr>
      <w:r>
        <w:rPr>
          <w:rFonts w:ascii="Times New Roman" w:eastAsia="仿宋_GB2312" w:hAnsi="Times New Roman" w:cs="Times New Roman"/>
          <w:sz w:val="32"/>
          <w:shd w:val="clear" w:color="auto" w:fill="FFFFFF"/>
        </w:rPr>
        <w:t>公务用车购置及运行费</w:t>
      </w:r>
      <w:r>
        <w:rPr>
          <w:rFonts w:ascii="仿宋_GB2312" w:eastAsia="仿宋_GB2312" w:hAnsi="黑体" w:cs="仿宋_GB2312" w:hint="eastAsia"/>
          <w:sz w:val="32"/>
          <w:szCs w:val="32"/>
        </w:rPr>
        <w:t>0</w:t>
      </w:r>
      <w:r>
        <w:rPr>
          <w:rFonts w:ascii="仿宋_GB2312" w:eastAsia="仿宋_GB2312" w:hAnsi="黑体" w:hint="eastAsia"/>
          <w:sz w:val="32"/>
          <w:szCs w:val="32"/>
        </w:rPr>
        <w:t>万元（其中，</w:t>
      </w:r>
      <w:r>
        <w:rPr>
          <w:rFonts w:ascii="Times New Roman" w:eastAsia="仿宋_GB2312" w:hAnsi="Times New Roman" w:cs="Times New Roman"/>
          <w:sz w:val="32"/>
          <w:shd w:val="clear" w:color="auto" w:fill="FFFFFF"/>
        </w:rPr>
        <w:t>公务用车购置</w:t>
      </w:r>
      <w:r>
        <w:rPr>
          <w:rFonts w:ascii="Times New Roman" w:eastAsia="仿宋_GB2312" w:hAnsi="Times New Roman" w:cs="Times New Roman" w:hint="eastAsia"/>
          <w:sz w:val="32"/>
          <w:shd w:val="clear" w:color="auto" w:fill="FFFFFF"/>
        </w:rPr>
        <w:t>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hint="eastAsia"/>
          <w:sz w:val="32"/>
          <w:shd w:val="clear" w:color="auto" w:fill="FFFFFF"/>
        </w:rPr>
        <w:t>，购置公务车</w:t>
      </w:r>
      <w:r>
        <w:rPr>
          <w:rFonts w:ascii="仿宋_GB2312" w:eastAsia="仿宋_GB2312" w:hAnsi="黑体" w:cs="仿宋_GB2312" w:hint="eastAsia"/>
          <w:sz w:val="32"/>
          <w:szCs w:val="32"/>
        </w:rPr>
        <w:t>0辆，</w:t>
      </w:r>
      <w:r>
        <w:rPr>
          <w:rFonts w:ascii="Times New Roman" w:eastAsia="仿宋_GB2312" w:hAnsi="Times New Roman" w:cs="Times New Roman" w:hint="eastAsia"/>
          <w:sz w:val="32"/>
          <w:shd w:val="clear" w:color="auto" w:fill="FFFFFF"/>
        </w:rPr>
        <w:t>公务用车</w:t>
      </w:r>
      <w:r>
        <w:rPr>
          <w:rFonts w:ascii="Times New Roman" w:eastAsia="仿宋_GB2312" w:hAnsi="Times New Roman" w:cs="Times New Roman"/>
          <w:sz w:val="32"/>
          <w:shd w:val="clear" w:color="auto" w:fill="FFFFFF"/>
        </w:rPr>
        <w:t>运行费</w:t>
      </w:r>
      <w:r>
        <w:rPr>
          <w:rFonts w:ascii="仿宋_GB2312" w:eastAsia="仿宋_GB2312" w:hAnsi="黑体" w:cs="仿宋_GB2312" w:hint="eastAsia"/>
          <w:sz w:val="32"/>
          <w:szCs w:val="32"/>
        </w:rPr>
        <w:t>0</w:t>
      </w:r>
      <w:r>
        <w:rPr>
          <w:rFonts w:ascii="仿宋_GB2312" w:eastAsia="仿宋_GB2312" w:hAnsi="黑体" w:hint="eastAsia"/>
          <w:sz w:val="32"/>
          <w:szCs w:val="32"/>
        </w:rPr>
        <w:t>万元）</w:t>
      </w:r>
      <w:r>
        <w:rPr>
          <w:rFonts w:ascii="Times New Roman" w:eastAsia="仿宋_GB2312" w:hAnsi="Times New Roman" w:cs="Times New Roman"/>
          <w:sz w:val="32"/>
          <w:shd w:val="clear" w:color="auto" w:fill="FFFFFF"/>
        </w:rPr>
        <w:t>，与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Times New Roman" w:eastAsia="仿宋_GB2312" w:hAnsi="Times New Roman" w:cs="Times New Roman" w:hint="eastAsia"/>
          <w:sz w:val="32"/>
          <w:shd w:val="clear" w:color="auto" w:fill="FFFFFF"/>
        </w:rPr>
        <w:t>。</w:t>
      </w:r>
    </w:p>
    <w:p w14:paraId="10478C05" w14:textId="77777777" w:rsidR="004F5667" w:rsidRDefault="00000000">
      <w:pPr>
        <w:ind w:firstLine="640"/>
        <w:rPr>
          <w:rFonts w:ascii="Times New Roman" w:eastAsia="仿宋_GB2312" w:hAnsi="Times New Roman" w:cs="Times New Roman"/>
          <w:sz w:val="32"/>
          <w:shd w:val="clear" w:color="auto" w:fill="FFFFFF"/>
        </w:rPr>
      </w:pPr>
      <w:r>
        <w:rPr>
          <w:rFonts w:ascii="仿宋_GB2312" w:eastAsia="仿宋_GB2312" w:hAnsi="黑体" w:cs="Times New Roman"/>
          <w:sz w:val="32"/>
          <w:szCs w:val="32"/>
        </w:rPr>
        <w:t>公务接待费</w:t>
      </w:r>
      <w:r>
        <w:rPr>
          <w:rFonts w:ascii="仿宋_GB2312" w:eastAsia="仿宋_GB2312" w:hAnsi="黑体" w:cs="仿宋_GB2312" w:hint="eastAsia"/>
          <w:sz w:val="32"/>
          <w:szCs w:val="32"/>
        </w:rPr>
        <w:t>0</w:t>
      </w:r>
      <w:r>
        <w:rPr>
          <w:rFonts w:ascii="Times New Roman" w:eastAsia="仿宋_GB2312" w:hAnsi="Times New Roman" w:cs="Times New Roman"/>
          <w:sz w:val="32"/>
          <w:shd w:val="clear" w:color="auto" w:fill="FFFFFF"/>
        </w:rPr>
        <w:t>万元，与</w:t>
      </w:r>
      <w:r>
        <w:rPr>
          <w:rFonts w:ascii="Times New Roman" w:eastAsia="仿宋_GB2312" w:hAnsi="Times New Roman" w:cs="Times New Roman" w:hint="eastAsia"/>
          <w:sz w:val="32"/>
          <w:shd w:val="clear" w:color="auto" w:fill="FFFFFF"/>
        </w:rPr>
        <w:t>上</w:t>
      </w:r>
      <w:r>
        <w:rPr>
          <w:rFonts w:ascii="Times New Roman" w:eastAsia="仿宋_GB2312" w:hAnsi="Times New Roman" w:cs="Times New Roman"/>
          <w:sz w:val="32"/>
          <w:shd w:val="clear" w:color="auto" w:fill="FFFFFF"/>
        </w:rPr>
        <w:t>年预算持平</w:t>
      </w:r>
      <w:r>
        <w:rPr>
          <w:rFonts w:ascii="仿宋_GB2312" w:eastAsia="仿宋_GB2312" w:hAnsi="黑体" w:hint="eastAsia"/>
          <w:sz w:val="32"/>
          <w:szCs w:val="32"/>
        </w:rPr>
        <w:t>。</w:t>
      </w:r>
    </w:p>
    <w:p w14:paraId="23D355E3" w14:textId="2741F22E"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五、关于屯昌县红旗中学</w:t>
      </w:r>
      <w:r w:rsidR="00727F48">
        <w:rPr>
          <w:rFonts w:ascii="黑体" w:eastAsia="黑体" w:hAnsi="??" w:hint="eastAsia"/>
          <w:sz w:val="32"/>
          <w:szCs w:val="32"/>
        </w:rPr>
        <w:t>2026</w:t>
      </w:r>
      <w:r>
        <w:rPr>
          <w:rFonts w:ascii="黑体" w:eastAsia="黑体" w:hAnsi="??" w:hint="eastAsia"/>
          <w:sz w:val="32"/>
          <w:szCs w:val="32"/>
        </w:rPr>
        <w:t>年政府性基金预算当年拨款情况说明</w:t>
      </w:r>
    </w:p>
    <w:p w14:paraId="7D92B689" w14:textId="77777777" w:rsidR="004F5667" w:rsidRDefault="00000000">
      <w:pPr>
        <w:ind w:firstLine="640"/>
        <w:jc w:val="left"/>
        <w:rPr>
          <w:rFonts w:ascii="楷体" w:eastAsia="楷体" w:hAnsi="楷体" w:hint="eastAsia"/>
          <w:sz w:val="32"/>
          <w:szCs w:val="32"/>
        </w:rPr>
      </w:pPr>
      <w:r>
        <w:rPr>
          <w:rFonts w:ascii="楷体" w:eastAsia="楷体" w:hAnsi="楷体" w:hint="eastAsia"/>
          <w:sz w:val="32"/>
          <w:szCs w:val="32"/>
        </w:rPr>
        <w:t>（一）政府性基金预算当年规模变化情况</w:t>
      </w:r>
    </w:p>
    <w:p w14:paraId="00719425" w14:textId="6D8336F5"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color w:val="000000"/>
          <w:sz w:val="32"/>
          <w:szCs w:val="32"/>
        </w:rPr>
        <w:t>屯昌县红旗中学</w:t>
      </w:r>
      <w:r w:rsidR="00727F48">
        <w:rPr>
          <w:rFonts w:ascii="仿宋_GB2312" w:eastAsia="仿宋_GB2312" w:hAnsi="黑体" w:hint="eastAsia"/>
          <w:sz w:val="32"/>
          <w:szCs w:val="32"/>
        </w:rPr>
        <w:t>2026</w:t>
      </w:r>
      <w:r>
        <w:rPr>
          <w:rFonts w:ascii="仿宋_GB2312" w:eastAsia="仿宋_GB2312" w:hAnsi="黑体" w:hint="eastAsia"/>
          <w:sz w:val="32"/>
          <w:szCs w:val="32"/>
        </w:rPr>
        <w:t>年政府性基金预算当年拨款</w:t>
      </w:r>
      <w:r>
        <w:rPr>
          <w:rFonts w:ascii="仿宋_GB2312" w:eastAsia="仿宋_GB2312" w:hAnsi="黑体" w:cs="仿宋_GB2312" w:hint="eastAsia"/>
          <w:sz w:val="32"/>
          <w:szCs w:val="32"/>
        </w:rPr>
        <w:t>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持平。</w:t>
      </w:r>
    </w:p>
    <w:p w14:paraId="204CF1FC" w14:textId="77777777" w:rsidR="004F5667" w:rsidRDefault="00000000">
      <w:pPr>
        <w:ind w:firstLine="640"/>
        <w:jc w:val="left"/>
        <w:rPr>
          <w:rFonts w:ascii="楷体" w:eastAsia="楷体" w:hAnsi="楷体" w:hint="eastAsia"/>
          <w:sz w:val="32"/>
          <w:szCs w:val="32"/>
        </w:rPr>
      </w:pPr>
      <w:r>
        <w:rPr>
          <w:rFonts w:ascii="楷体" w:eastAsia="楷体" w:hAnsi="楷体" w:hint="eastAsia"/>
          <w:sz w:val="32"/>
          <w:szCs w:val="32"/>
        </w:rPr>
        <w:t>（二）政府性基金预算当年拨款结构情况</w:t>
      </w:r>
    </w:p>
    <w:p w14:paraId="42EC2046" w14:textId="77777777" w:rsidR="004F5667" w:rsidRDefault="00000000">
      <w:pPr>
        <w:ind w:firstLineChars="250" w:firstLine="800"/>
        <w:rPr>
          <w:rFonts w:ascii="仿宋_GB2312" w:eastAsia="仿宋_GB2312" w:hAnsi="黑体" w:hint="eastAsia"/>
          <w:sz w:val="32"/>
          <w:szCs w:val="32"/>
        </w:rPr>
      </w:pPr>
      <w:r>
        <w:rPr>
          <w:rFonts w:ascii="仿宋_GB2312" w:eastAsia="仿宋_GB2312" w:hAnsi="黑体" w:cs="仿宋_GB2312" w:hint="eastAsia"/>
          <w:sz w:val="32"/>
          <w:szCs w:val="32"/>
        </w:rPr>
        <w:t>科学技术支出（类）支出0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%；文化体育与传媒支出（类）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%；社会保障和就业支出（类）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%；节能环保（类）</w:t>
      </w:r>
      <w:r>
        <w:rPr>
          <w:rFonts w:ascii="仿宋_GB2312" w:eastAsia="仿宋_GB2312" w:hAnsi="黑体" w:cs="仿宋_GB2312" w:hint="eastAsia"/>
          <w:sz w:val="32"/>
          <w:szCs w:val="32"/>
        </w:rPr>
        <w:t>支出0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w:t>
      </w:r>
    </w:p>
    <w:p w14:paraId="779EE698" w14:textId="77777777" w:rsidR="004F5667" w:rsidRDefault="00000000">
      <w:pPr>
        <w:ind w:firstLine="640"/>
        <w:jc w:val="left"/>
        <w:rPr>
          <w:rFonts w:ascii="楷体" w:eastAsia="楷体" w:hAnsi="楷体" w:hint="eastAsia"/>
          <w:sz w:val="32"/>
          <w:szCs w:val="32"/>
        </w:rPr>
      </w:pPr>
      <w:r>
        <w:rPr>
          <w:rFonts w:ascii="楷体" w:eastAsia="楷体" w:hAnsi="楷体" w:hint="eastAsia"/>
          <w:sz w:val="32"/>
          <w:szCs w:val="32"/>
        </w:rPr>
        <w:t>（三）政府性基金预算当年拨款具体使用情况</w:t>
      </w:r>
    </w:p>
    <w:p w14:paraId="2601508D" w14:textId="77777777"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1. 科学技术支出（类）核电站乏燃料处理处置基金支出（款）乏燃料运输（项）0</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万元，比上年预算数</w:t>
      </w:r>
      <w:r>
        <w:rPr>
          <w:rFonts w:ascii="仿宋_GB2312" w:eastAsia="仿宋_GB2312" w:hAnsi="黑体" w:cs="仿宋_GB2312" w:hint="eastAsia"/>
          <w:sz w:val="32"/>
          <w:szCs w:val="32"/>
        </w:rPr>
        <w:t>0持平0</w:t>
      </w:r>
      <w:r>
        <w:rPr>
          <w:rFonts w:ascii="仿宋_GB2312" w:eastAsia="仿宋_GB2312" w:hAnsi="黑体" w:hint="eastAsia"/>
          <w:sz w:val="32"/>
          <w:szCs w:val="32"/>
        </w:rPr>
        <w:t>万元，主要是无此项。</w:t>
      </w:r>
    </w:p>
    <w:p w14:paraId="1B7C0A77" w14:textId="7E29B25A" w:rsidR="004F5667" w:rsidRDefault="00000000">
      <w:pPr>
        <w:ind w:firstLineChars="200" w:firstLine="640"/>
        <w:rPr>
          <w:rFonts w:ascii="仿宋_GB2312" w:eastAsia="仿宋_GB2312" w:hAnsi="黑体" w:hint="eastAsia"/>
          <w:sz w:val="32"/>
          <w:szCs w:val="32"/>
        </w:rPr>
      </w:pPr>
      <w:r>
        <w:rPr>
          <w:rFonts w:ascii="仿宋_GB2312" w:eastAsia="仿宋_GB2312" w:hAnsi="黑体" w:hint="eastAsia"/>
          <w:sz w:val="32"/>
          <w:szCs w:val="32"/>
        </w:rPr>
        <w:t>2.</w:t>
      </w:r>
      <w:r>
        <w:rPr>
          <w:rFonts w:ascii="仿宋_GB2312" w:eastAsia="仿宋_GB2312" w:hAnsi="黑体" w:cs="仿宋_GB2312" w:hint="eastAsia"/>
          <w:sz w:val="32"/>
          <w:szCs w:val="32"/>
        </w:rPr>
        <w:t xml:space="preserve"> 科学技术支出（类）核电站乏燃料处理处置基金支出（款）乏燃料离堆贮存（项）</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年预算数为</w:t>
      </w:r>
      <w:r>
        <w:rPr>
          <w:rFonts w:ascii="仿宋_GB2312" w:eastAsia="仿宋_GB2312" w:hAnsi="黑体" w:cs="仿宋_GB2312" w:hint="eastAsia"/>
          <w:sz w:val="32"/>
          <w:szCs w:val="32"/>
        </w:rPr>
        <w:t>0</w:t>
      </w:r>
      <w:r>
        <w:rPr>
          <w:rFonts w:ascii="仿宋_GB2312" w:eastAsia="仿宋_GB2312" w:hAnsi="黑体" w:hint="eastAsia"/>
          <w:sz w:val="32"/>
          <w:szCs w:val="32"/>
        </w:rPr>
        <w:t>万元，比</w:t>
      </w:r>
      <w:r>
        <w:rPr>
          <w:rFonts w:ascii="仿宋_GB2312" w:eastAsia="仿宋_GB2312" w:hAnsi="黑体" w:hint="eastAsia"/>
          <w:sz w:val="32"/>
          <w:szCs w:val="32"/>
        </w:rPr>
        <w:lastRenderedPageBreak/>
        <w:t>上年预算数</w:t>
      </w:r>
      <w:r>
        <w:rPr>
          <w:rFonts w:ascii="仿宋_GB2312" w:eastAsia="仿宋_GB2312" w:hAnsi="黑体" w:cs="仿宋_GB2312" w:hint="eastAsia"/>
          <w:sz w:val="32"/>
          <w:szCs w:val="32"/>
        </w:rPr>
        <w:t>持平0</w:t>
      </w:r>
      <w:r>
        <w:rPr>
          <w:rFonts w:ascii="仿宋_GB2312" w:eastAsia="仿宋_GB2312" w:hAnsi="黑体" w:hint="eastAsia"/>
          <w:sz w:val="32"/>
          <w:szCs w:val="32"/>
        </w:rPr>
        <w:t>万元，主要是无此项。</w:t>
      </w:r>
    </w:p>
    <w:p w14:paraId="00AA3786" w14:textId="04CAD4FF"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六、关于屯昌县红旗中学</w:t>
      </w:r>
      <w:r w:rsidR="00727F48">
        <w:rPr>
          <w:rFonts w:ascii="黑体" w:eastAsia="黑体" w:hAnsi="??" w:hint="eastAsia"/>
          <w:sz w:val="32"/>
          <w:szCs w:val="32"/>
        </w:rPr>
        <w:t>2026</w:t>
      </w:r>
      <w:r>
        <w:rPr>
          <w:rFonts w:ascii="黑体" w:eastAsia="黑体" w:hAnsi="??" w:hint="eastAsia"/>
          <w:sz w:val="32"/>
          <w:szCs w:val="32"/>
        </w:rPr>
        <w:t>年收支预算情况的总体说明</w:t>
      </w:r>
    </w:p>
    <w:p w14:paraId="1D20BD50" w14:textId="2C265009"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按照综合预算原则，</w:t>
      </w:r>
      <w:r>
        <w:rPr>
          <w:rFonts w:ascii="仿宋_GB2312" w:eastAsia="仿宋_GB2312" w:hAnsi="黑体" w:cs="仿宋_GB2312" w:hint="eastAsia"/>
          <w:color w:val="000000"/>
          <w:sz w:val="32"/>
          <w:szCs w:val="32"/>
        </w:rPr>
        <w:t>屯昌县红旗中学</w:t>
      </w:r>
      <w:r>
        <w:rPr>
          <w:rFonts w:ascii="仿宋_GB2312" w:eastAsia="仿宋_GB2312" w:hAnsi="黑体" w:cs="仿宋_GB2312" w:hint="eastAsia"/>
          <w:sz w:val="32"/>
          <w:szCs w:val="32"/>
        </w:rPr>
        <w:t>所有收入和支出均纳入部门预算管理。收入包括：一般公共预算收入、政府性基金收入、事业收入</w:t>
      </w:r>
      <w:r>
        <w:rPr>
          <w:rFonts w:ascii="仿宋_GB2312" w:eastAsia="仿宋_GB2312" w:hAnsi="黑体" w:hint="eastAsia"/>
          <w:sz w:val="32"/>
          <w:szCs w:val="32"/>
        </w:rPr>
        <w:t>；支出包括：一般公共服务支出、外交支出、国防支出、公共安全支出、教育支出。</w:t>
      </w:r>
      <w:r>
        <w:rPr>
          <w:rFonts w:ascii="仿宋_GB2312" w:eastAsia="仿宋_GB2312" w:hAnsi="黑体" w:cs="仿宋_GB2312" w:hint="eastAsia"/>
          <w:color w:val="000000"/>
          <w:sz w:val="32"/>
          <w:szCs w:val="32"/>
        </w:rPr>
        <w:t>屯昌县红旗中学</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年收支总预算</w:t>
      </w:r>
      <w:r w:rsidR="00A46CC2">
        <w:rPr>
          <w:rFonts w:ascii="仿宋_GB2312" w:eastAsia="仿宋_GB2312" w:hAnsi="仿宋_GB2312" w:cs="仿宋_GB2312" w:hint="eastAsia"/>
          <w:sz w:val="32"/>
        </w:rPr>
        <w:t>4232.52</w:t>
      </w:r>
      <w:r>
        <w:rPr>
          <w:rFonts w:ascii="仿宋_GB2312" w:eastAsia="仿宋_GB2312" w:hAnsi="黑体" w:hint="eastAsia"/>
          <w:sz w:val="32"/>
          <w:szCs w:val="32"/>
        </w:rPr>
        <w:t>万元。</w:t>
      </w:r>
    </w:p>
    <w:p w14:paraId="0C0B714C" w14:textId="296B94F8"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七、关于屯昌县红旗中学</w:t>
      </w:r>
      <w:r w:rsidR="00727F48">
        <w:rPr>
          <w:rFonts w:ascii="黑体" w:eastAsia="黑体" w:hAnsi="??" w:hint="eastAsia"/>
          <w:sz w:val="32"/>
          <w:szCs w:val="32"/>
        </w:rPr>
        <w:t>2026</w:t>
      </w:r>
      <w:r>
        <w:rPr>
          <w:rFonts w:ascii="黑体" w:eastAsia="黑体" w:hAnsi="??" w:hint="eastAsia"/>
          <w:sz w:val="32"/>
          <w:szCs w:val="32"/>
        </w:rPr>
        <w:t>年收入预算情况说明</w:t>
      </w:r>
    </w:p>
    <w:p w14:paraId="2E061750" w14:textId="0CB728ED"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color w:val="000000"/>
          <w:sz w:val="32"/>
          <w:szCs w:val="32"/>
        </w:rPr>
        <w:t>屯昌县红旗中学</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年收入预算</w:t>
      </w:r>
      <w:r w:rsidR="00A46CC2">
        <w:rPr>
          <w:rFonts w:ascii="仿宋_GB2312" w:eastAsia="仿宋_GB2312" w:hAnsi="仿宋_GB2312" w:cs="仿宋_GB2312" w:hint="eastAsia"/>
          <w:sz w:val="32"/>
        </w:rPr>
        <w:t>4232.52</w:t>
      </w:r>
      <w:r>
        <w:rPr>
          <w:rFonts w:ascii="仿宋_GB2312" w:eastAsia="仿宋_GB2312" w:hAnsi="黑体" w:hint="eastAsia"/>
          <w:sz w:val="32"/>
          <w:szCs w:val="32"/>
        </w:rPr>
        <w:t>万元，其中：上年结转</w:t>
      </w:r>
      <w:r w:rsidR="00A46CC2">
        <w:rPr>
          <w:rFonts w:ascii="仿宋_GB2312" w:eastAsia="仿宋_GB2312" w:hAnsi="黑体" w:cs="仿宋_GB2312" w:hint="eastAsia"/>
          <w:sz w:val="32"/>
          <w:szCs w:val="32"/>
        </w:rPr>
        <w:t>6.74</w:t>
      </w:r>
      <w:r>
        <w:rPr>
          <w:rFonts w:ascii="仿宋_GB2312" w:eastAsia="仿宋_GB2312" w:hAnsi="黑体" w:hint="eastAsia"/>
          <w:sz w:val="32"/>
          <w:szCs w:val="32"/>
        </w:rPr>
        <w:t>万元，占</w:t>
      </w:r>
      <w:r w:rsidR="00A46CC2">
        <w:rPr>
          <w:rFonts w:ascii="仿宋_GB2312" w:eastAsia="仿宋_GB2312" w:hAnsi="黑体" w:cs="仿宋_GB2312" w:hint="eastAsia"/>
          <w:sz w:val="32"/>
          <w:szCs w:val="32"/>
        </w:rPr>
        <w:t>0.15</w:t>
      </w:r>
      <w:r>
        <w:rPr>
          <w:rFonts w:ascii="仿宋_GB2312" w:eastAsia="仿宋_GB2312" w:hAnsi="黑体" w:hint="eastAsia"/>
          <w:sz w:val="32"/>
          <w:szCs w:val="32"/>
        </w:rPr>
        <w:t>%；一般公共预算收入</w:t>
      </w:r>
      <w:r w:rsidR="00A46CC2">
        <w:rPr>
          <w:rFonts w:ascii="仿宋_GB2312" w:eastAsia="仿宋_GB2312" w:hAnsi="黑体" w:hint="eastAsia"/>
          <w:sz w:val="32"/>
          <w:szCs w:val="32"/>
        </w:rPr>
        <w:t>4225.78</w:t>
      </w:r>
      <w:r>
        <w:rPr>
          <w:rFonts w:ascii="仿宋_GB2312" w:eastAsia="仿宋_GB2312" w:hAnsi="黑体" w:hint="eastAsia"/>
          <w:sz w:val="32"/>
          <w:szCs w:val="32"/>
        </w:rPr>
        <w:t>万元，占</w:t>
      </w:r>
      <w:r w:rsidR="00A46CC2">
        <w:rPr>
          <w:rFonts w:ascii="仿宋_GB2312" w:eastAsia="仿宋_GB2312" w:hAnsi="黑体" w:cs="仿宋_GB2312" w:hint="eastAsia"/>
          <w:sz w:val="32"/>
          <w:szCs w:val="32"/>
        </w:rPr>
        <w:t>99.85</w:t>
      </w:r>
      <w:r>
        <w:rPr>
          <w:rFonts w:ascii="仿宋_GB2312" w:eastAsia="仿宋_GB2312" w:hAnsi="黑体" w:hint="eastAsia"/>
          <w:sz w:val="32"/>
          <w:szCs w:val="32"/>
        </w:rPr>
        <w:t>%；政府性基金收入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%；专项收入</w:t>
      </w:r>
      <w:r>
        <w:rPr>
          <w:rFonts w:ascii="仿宋_GB2312" w:eastAsia="仿宋_GB2312" w:hAnsi="黑体" w:cs="仿宋_GB2312" w:hint="eastAsia"/>
          <w:sz w:val="32"/>
          <w:szCs w:val="32"/>
        </w:rPr>
        <w:t>0</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Pr>
          <w:rFonts w:ascii="仿宋_GB2312" w:eastAsia="仿宋_GB2312" w:hAnsi="黑体" w:hint="eastAsia"/>
          <w:sz w:val="32"/>
          <w:szCs w:val="32"/>
        </w:rPr>
        <w:t>%。比上年预算数</w:t>
      </w:r>
      <w:r w:rsidR="00A46CC2">
        <w:rPr>
          <w:rFonts w:ascii="仿宋_GB2312" w:eastAsia="仿宋_GB2312" w:hAnsi="黑体" w:hint="eastAsia"/>
          <w:sz w:val="32"/>
          <w:szCs w:val="32"/>
        </w:rPr>
        <w:t>减少</w:t>
      </w:r>
      <w:r w:rsidR="00A46CC2">
        <w:rPr>
          <w:rFonts w:ascii="仿宋_GB2312" w:eastAsia="仿宋_GB2312" w:hAnsi="黑体" w:cs="仿宋_GB2312" w:hint="eastAsia"/>
          <w:sz w:val="32"/>
          <w:szCs w:val="32"/>
        </w:rPr>
        <w:t>798.65</w:t>
      </w:r>
      <w:r>
        <w:rPr>
          <w:rFonts w:ascii="仿宋_GB2312" w:eastAsia="仿宋_GB2312" w:hAnsi="黑体" w:cs="仿宋_GB2312" w:hint="eastAsia"/>
          <w:sz w:val="32"/>
          <w:szCs w:val="32"/>
        </w:rPr>
        <w:t>万元，主要是</w:t>
      </w:r>
      <w:r>
        <w:rPr>
          <w:rFonts w:ascii="仿宋_GB2312" w:eastAsia="仿宋_GB2312" w:hAnsi="黑体" w:hint="eastAsia"/>
          <w:sz w:val="32"/>
          <w:szCs w:val="32"/>
        </w:rPr>
        <w:t>人员</w:t>
      </w:r>
      <w:r w:rsidR="00A46CC2">
        <w:rPr>
          <w:rFonts w:ascii="仿宋_GB2312" w:eastAsia="仿宋_GB2312" w:hAnsi="黑体" w:hint="eastAsia"/>
          <w:sz w:val="32"/>
          <w:szCs w:val="32"/>
        </w:rPr>
        <w:t>减少</w:t>
      </w:r>
      <w:r>
        <w:rPr>
          <w:rFonts w:ascii="仿宋_GB2312" w:eastAsia="仿宋_GB2312" w:hAnsi="黑体" w:hint="eastAsia"/>
          <w:sz w:val="32"/>
          <w:szCs w:val="32"/>
        </w:rPr>
        <w:t>。</w:t>
      </w:r>
    </w:p>
    <w:p w14:paraId="3AB917B7" w14:textId="4D2A089D"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八、关于屯昌县红旗中学</w:t>
      </w:r>
      <w:r w:rsidR="00727F48">
        <w:rPr>
          <w:rFonts w:ascii="黑体" w:eastAsia="黑体" w:hAnsi="??" w:hint="eastAsia"/>
          <w:sz w:val="32"/>
          <w:szCs w:val="32"/>
        </w:rPr>
        <w:t>2026</w:t>
      </w:r>
      <w:r>
        <w:rPr>
          <w:rFonts w:ascii="黑体" w:eastAsia="黑体" w:hAnsi="??" w:hint="eastAsia"/>
          <w:sz w:val="32"/>
          <w:szCs w:val="32"/>
        </w:rPr>
        <w:t>年支出预算情况说明</w:t>
      </w:r>
    </w:p>
    <w:p w14:paraId="69CF99C9" w14:textId="32E9DB24"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color w:val="000000"/>
          <w:sz w:val="32"/>
          <w:szCs w:val="32"/>
        </w:rPr>
        <w:t>屯昌县红旗中学</w:t>
      </w:r>
      <w:r w:rsidR="00727F48">
        <w:rPr>
          <w:rFonts w:ascii="仿宋_GB2312" w:eastAsia="仿宋_GB2312" w:hAnsi="黑体" w:cs="仿宋_GB2312" w:hint="eastAsia"/>
          <w:sz w:val="32"/>
          <w:szCs w:val="32"/>
        </w:rPr>
        <w:t>2026</w:t>
      </w:r>
      <w:r>
        <w:rPr>
          <w:rFonts w:ascii="仿宋_GB2312" w:eastAsia="仿宋_GB2312" w:hAnsi="黑体" w:hint="eastAsia"/>
          <w:sz w:val="32"/>
          <w:szCs w:val="32"/>
        </w:rPr>
        <w:t>年支出预算</w:t>
      </w:r>
      <w:r w:rsidR="003F27C7">
        <w:rPr>
          <w:rFonts w:ascii="仿宋_GB2312" w:eastAsia="仿宋_GB2312" w:hAnsi="仿宋_GB2312" w:cs="仿宋_GB2312" w:hint="eastAsia"/>
          <w:sz w:val="32"/>
        </w:rPr>
        <w:t>4232.52</w:t>
      </w:r>
      <w:r>
        <w:rPr>
          <w:rFonts w:ascii="仿宋_GB2312" w:eastAsia="仿宋_GB2312" w:hAnsi="黑体" w:hint="eastAsia"/>
          <w:sz w:val="32"/>
          <w:szCs w:val="32"/>
        </w:rPr>
        <w:t>万元，其中：基本支出</w:t>
      </w:r>
      <w:r w:rsidR="003F27C7">
        <w:rPr>
          <w:rFonts w:ascii="仿宋_GB2312" w:eastAsia="仿宋_GB2312" w:hAnsi="黑体" w:hint="eastAsia"/>
          <w:sz w:val="32"/>
          <w:szCs w:val="32"/>
        </w:rPr>
        <w:t>4222.28</w:t>
      </w:r>
      <w:r>
        <w:rPr>
          <w:rFonts w:ascii="仿宋_GB2312" w:eastAsia="仿宋_GB2312" w:hAnsi="黑体" w:hint="eastAsia"/>
          <w:sz w:val="32"/>
          <w:szCs w:val="32"/>
        </w:rPr>
        <w:t>万元，占</w:t>
      </w:r>
      <w:r>
        <w:rPr>
          <w:rFonts w:ascii="仿宋_GB2312" w:eastAsia="仿宋_GB2312" w:hAnsi="黑体" w:cs="仿宋_GB2312" w:hint="eastAsia"/>
          <w:sz w:val="32"/>
          <w:szCs w:val="32"/>
        </w:rPr>
        <w:t>99.</w:t>
      </w:r>
      <w:r w:rsidR="003F27C7">
        <w:rPr>
          <w:rFonts w:ascii="仿宋_GB2312" w:eastAsia="仿宋_GB2312" w:hAnsi="黑体" w:cs="仿宋_GB2312" w:hint="eastAsia"/>
          <w:sz w:val="32"/>
          <w:szCs w:val="32"/>
        </w:rPr>
        <w:t>75</w:t>
      </w:r>
      <w:r>
        <w:rPr>
          <w:rFonts w:ascii="仿宋_GB2312" w:eastAsia="仿宋_GB2312" w:hAnsi="黑体" w:hint="eastAsia"/>
          <w:sz w:val="32"/>
          <w:szCs w:val="32"/>
        </w:rPr>
        <w:t>%；项目支出</w:t>
      </w:r>
      <w:r w:rsidR="003F27C7">
        <w:rPr>
          <w:rFonts w:ascii="仿宋_GB2312" w:eastAsia="仿宋_GB2312" w:hAnsi="黑体" w:cs="仿宋_GB2312" w:hint="eastAsia"/>
          <w:sz w:val="32"/>
          <w:szCs w:val="32"/>
        </w:rPr>
        <w:t>10.24</w:t>
      </w:r>
      <w:r>
        <w:rPr>
          <w:rFonts w:ascii="仿宋_GB2312" w:eastAsia="仿宋_GB2312" w:hAnsi="黑体" w:hint="eastAsia"/>
          <w:sz w:val="32"/>
          <w:szCs w:val="32"/>
        </w:rPr>
        <w:t>万元，占</w:t>
      </w:r>
      <w:r>
        <w:rPr>
          <w:rFonts w:ascii="仿宋_GB2312" w:eastAsia="仿宋_GB2312" w:hAnsi="黑体" w:cs="仿宋_GB2312" w:hint="eastAsia"/>
          <w:sz w:val="32"/>
          <w:szCs w:val="32"/>
        </w:rPr>
        <w:t>0.</w:t>
      </w:r>
      <w:r w:rsidR="003F27C7">
        <w:rPr>
          <w:rFonts w:ascii="仿宋_GB2312" w:eastAsia="仿宋_GB2312" w:hAnsi="黑体" w:cs="仿宋_GB2312" w:hint="eastAsia"/>
          <w:sz w:val="32"/>
          <w:szCs w:val="32"/>
        </w:rPr>
        <w:t>25</w:t>
      </w:r>
      <w:r>
        <w:rPr>
          <w:rFonts w:ascii="仿宋_GB2312" w:eastAsia="仿宋_GB2312" w:hAnsi="黑体" w:hint="eastAsia"/>
          <w:sz w:val="32"/>
          <w:szCs w:val="32"/>
        </w:rPr>
        <w:t>%。比上年预算数</w:t>
      </w:r>
      <w:r w:rsidR="003F27C7">
        <w:rPr>
          <w:rFonts w:ascii="仿宋_GB2312" w:eastAsia="仿宋_GB2312" w:hAnsi="黑体" w:hint="eastAsia"/>
          <w:sz w:val="32"/>
          <w:szCs w:val="32"/>
        </w:rPr>
        <w:t>增加5.91</w:t>
      </w:r>
      <w:r>
        <w:rPr>
          <w:rFonts w:ascii="仿宋_GB2312" w:eastAsia="仿宋_GB2312" w:hAnsi="黑体" w:cs="仿宋_GB2312" w:hint="eastAsia"/>
          <w:sz w:val="32"/>
          <w:szCs w:val="32"/>
        </w:rPr>
        <w:t>万元，主要是</w:t>
      </w:r>
      <w:r>
        <w:rPr>
          <w:rFonts w:ascii="仿宋_GB2312" w:eastAsia="仿宋_GB2312" w:hAnsi="黑体" w:hint="eastAsia"/>
          <w:sz w:val="32"/>
          <w:szCs w:val="32"/>
        </w:rPr>
        <w:t>政府投入</w:t>
      </w:r>
      <w:r w:rsidR="003F27C7">
        <w:rPr>
          <w:rFonts w:ascii="仿宋_GB2312" w:eastAsia="仿宋_GB2312" w:hAnsi="黑体" w:hint="eastAsia"/>
          <w:sz w:val="32"/>
          <w:szCs w:val="32"/>
        </w:rPr>
        <w:t>增加</w:t>
      </w:r>
      <w:r>
        <w:rPr>
          <w:rFonts w:ascii="仿宋_GB2312" w:eastAsia="仿宋_GB2312" w:hAnsi="黑体" w:hint="eastAsia"/>
          <w:sz w:val="32"/>
          <w:szCs w:val="32"/>
        </w:rPr>
        <w:t>。</w:t>
      </w:r>
    </w:p>
    <w:p w14:paraId="5C4BB57F" w14:textId="77777777" w:rsidR="004F5667" w:rsidRDefault="00000000">
      <w:pPr>
        <w:spacing w:line="560" w:lineRule="exact"/>
        <w:ind w:firstLineChars="200" w:firstLine="640"/>
        <w:jc w:val="left"/>
        <w:rPr>
          <w:rFonts w:ascii="黑体" w:eastAsia="黑体" w:hAnsi="??"/>
          <w:sz w:val="32"/>
          <w:szCs w:val="32"/>
        </w:rPr>
      </w:pPr>
      <w:r>
        <w:rPr>
          <w:rFonts w:ascii="黑体" w:eastAsia="黑体" w:hAnsi="??" w:hint="eastAsia"/>
          <w:sz w:val="32"/>
          <w:szCs w:val="32"/>
        </w:rPr>
        <w:t>九、其他重要事项的情况说明</w:t>
      </w:r>
    </w:p>
    <w:p w14:paraId="5F7E9E2E" w14:textId="77777777" w:rsidR="004F5667" w:rsidRDefault="00000000">
      <w:pPr>
        <w:ind w:firstLineChars="200" w:firstLine="640"/>
        <w:rPr>
          <w:rFonts w:ascii="楷体" w:eastAsia="楷体" w:hAnsi="楷体" w:hint="eastAsia"/>
          <w:sz w:val="32"/>
          <w:szCs w:val="32"/>
        </w:rPr>
      </w:pPr>
      <w:r>
        <w:rPr>
          <w:rFonts w:ascii="楷体" w:eastAsia="楷体" w:hAnsi="楷体" w:hint="eastAsia"/>
          <w:sz w:val="32"/>
          <w:szCs w:val="32"/>
        </w:rPr>
        <w:lastRenderedPageBreak/>
        <w:t>（一）机关运行经费</w:t>
      </w:r>
    </w:p>
    <w:p w14:paraId="17872AC6" w14:textId="0EA7302A" w:rsidR="004F5667" w:rsidRDefault="00727F48">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2026</w:t>
      </w:r>
      <w:r>
        <w:rPr>
          <w:rFonts w:ascii="仿宋_GB2312" w:eastAsia="仿宋_GB2312" w:hAnsi="黑体" w:hint="eastAsia"/>
          <w:sz w:val="32"/>
          <w:szCs w:val="32"/>
        </w:rPr>
        <w:t>年</w:t>
      </w:r>
      <w:r>
        <w:rPr>
          <w:rFonts w:ascii="仿宋_GB2312" w:eastAsia="仿宋_GB2312" w:hAnsi="黑体" w:cs="仿宋_GB2312" w:hint="eastAsia"/>
          <w:color w:val="000000"/>
          <w:sz w:val="32"/>
          <w:szCs w:val="32"/>
        </w:rPr>
        <w:t>屯昌县红旗中学</w:t>
      </w:r>
      <w:r>
        <w:rPr>
          <w:rFonts w:ascii="仿宋_GB2312" w:eastAsia="仿宋_GB2312" w:hAnsi="黑体" w:cs="仿宋_GB2312" w:hint="eastAsia"/>
          <w:sz w:val="32"/>
          <w:szCs w:val="32"/>
        </w:rPr>
        <w:t>的机关运行经费预算0</w:t>
      </w:r>
      <w:r>
        <w:rPr>
          <w:rFonts w:ascii="仿宋_GB2312" w:eastAsia="仿宋_GB2312" w:hAnsi="黑体" w:hint="eastAsia"/>
          <w:sz w:val="32"/>
          <w:szCs w:val="32"/>
        </w:rPr>
        <w:t>万元。</w:t>
      </w:r>
      <w:r>
        <w:rPr>
          <w:rFonts w:ascii="仿宋_GB2312" w:eastAsia="仿宋_GB2312" w:hAnsi="黑体" w:cs="仿宋_GB2312" w:hint="eastAsia"/>
          <w:sz w:val="32"/>
          <w:szCs w:val="32"/>
        </w:rPr>
        <w:t>学校无此项。</w:t>
      </w:r>
    </w:p>
    <w:p w14:paraId="37809C29" w14:textId="77777777" w:rsidR="004F5667" w:rsidRDefault="00000000">
      <w:pPr>
        <w:ind w:firstLineChars="200" w:firstLine="640"/>
        <w:rPr>
          <w:rFonts w:ascii="楷体" w:eastAsia="楷体" w:hAnsi="楷体" w:hint="eastAsia"/>
          <w:sz w:val="32"/>
          <w:szCs w:val="32"/>
        </w:rPr>
      </w:pPr>
      <w:r>
        <w:rPr>
          <w:rFonts w:ascii="楷体" w:eastAsia="楷体" w:hAnsi="楷体" w:hint="eastAsia"/>
          <w:sz w:val="32"/>
          <w:szCs w:val="32"/>
        </w:rPr>
        <w:t>（二）政府采购情况</w:t>
      </w:r>
    </w:p>
    <w:p w14:paraId="5BF3AD81" w14:textId="3346581F" w:rsidR="004F5667" w:rsidRDefault="00000000">
      <w:pPr>
        <w:ind w:firstLine="640"/>
        <w:rPr>
          <w:rFonts w:ascii="仿宋_GB2312" w:eastAsia="仿宋_GB2312" w:hAnsi="黑体" w:hint="eastAsia"/>
          <w:sz w:val="32"/>
          <w:szCs w:val="32"/>
        </w:rPr>
      </w:pPr>
      <w:r>
        <w:rPr>
          <w:rFonts w:ascii="仿宋_GB2312" w:eastAsia="仿宋_GB2312" w:hAnsi="黑体" w:cs="仿宋_GB2312" w:hint="eastAsia"/>
          <w:sz w:val="32"/>
          <w:szCs w:val="32"/>
        </w:rPr>
        <w:t>屯昌县红旗中学202</w:t>
      </w:r>
      <w:r w:rsidR="00A46CC2">
        <w:rPr>
          <w:rFonts w:ascii="仿宋_GB2312" w:eastAsia="仿宋_GB2312" w:hAnsi="黑体" w:cs="仿宋_GB2312" w:hint="eastAsia"/>
          <w:sz w:val="32"/>
          <w:szCs w:val="32"/>
        </w:rPr>
        <w:t>6</w:t>
      </w:r>
      <w:r>
        <w:rPr>
          <w:rFonts w:ascii="仿宋_GB2312" w:eastAsia="仿宋_GB2312" w:hAnsi="黑体" w:cs="仿宋_GB2312" w:hint="eastAsia"/>
          <w:sz w:val="32"/>
          <w:szCs w:val="32"/>
        </w:rPr>
        <w:t>年无政府采购预算</w:t>
      </w:r>
      <w:r>
        <w:rPr>
          <w:rFonts w:ascii="仿宋_GB2312" w:eastAsia="仿宋_GB2312" w:hAnsi="黑体" w:hint="eastAsia"/>
          <w:sz w:val="32"/>
          <w:szCs w:val="32"/>
        </w:rPr>
        <w:t>。</w:t>
      </w:r>
    </w:p>
    <w:p w14:paraId="2E541B2F" w14:textId="77777777" w:rsidR="004F5667" w:rsidRDefault="00000000">
      <w:pPr>
        <w:ind w:firstLineChars="200" w:firstLine="640"/>
        <w:rPr>
          <w:rFonts w:ascii="楷体" w:eastAsia="楷体" w:hAnsi="楷体" w:hint="eastAsia"/>
          <w:sz w:val="32"/>
          <w:szCs w:val="32"/>
        </w:rPr>
      </w:pPr>
      <w:r>
        <w:rPr>
          <w:rFonts w:ascii="楷体" w:eastAsia="楷体" w:hAnsi="楷体" w:hint="eastAsia"/>
          <w:sz w:val="32"/>
          <w:szCs w:val="32"/>
        </w:rPr>
        <w:t>（三）国有资产占有使用情况</w:t>
      </w:r>
    </w:p>
    <w:p w14:paraId="6BA3B46F" w14:textId="6330E9D7" w:rsidR="004F5667" w:rsidRDefault="00000000">
      <w:pPr>
        <w:ind w:firstLineChars="200" w:firstLine="640"/>
        <w:rPr>
          <w:rFonts w:ascii="仿宋_GB2312" w:eastAsia="仿宋_GB2312" w:hAnsi="黑体" w:cs="仿宋_GB2312" w:hint="eastAsia"/>
          <w:sz w:val="32"/>
          <w:szCs w:val="32"/>
        </w:rPr>
      </w:pPr>
      <w:r>
        <w:rPr>
          <w:rFonts w:ascii="仿宋_GB2312" w:eastAsia="仿宋_GB2312" w:hAnsi="黑体" w:cs="仿宋_GB2312" w:hint="eastAsia"/>
          <w:sz w:val="32"/>
          <w:szCs w:val="32"/>
        </w:rPr>
        <w:t>截至202</w:t>
      </w:r>
      <w:r w:rsidR="00A46CC2">
        <w:rPr>
          <w:rFonts w:ascii="仿宋_GB2312" w:eastAsia="仿宋_GB2312" w:hAnsi="黑体" w:cs="仿宋_GB2312" w:hint="eastAsia"/>
          <w:sz w:val="32"/>
          <w:szCs w:val="32"/>
        </w:rPr>
        <w:t>5</w:t>
      </w:r>
      <w:r>
        <w:rPr>
          <w:rFonts w:ascii="仿宋_GB2312" w:eastAsia="仿宋_GB2312" w:hAnsi="黑体" w:hint="eastAsia"/>
          <w:sz w:val="32"/>
          <w:szCs w:val="32"/>
        </w:rPr>
        <w:t>年12月31日，</w:t>
      </w:r>
      <w:r>
        <w:rPr>
          <w:rFonts w:ascii="仿宋_GB2312" w:eastAsia="仿宋_GB2312" w:hAnsi="黑体" w:cs="仿宋_GB2312" w:hint="eastAsia"/>
          <w:sz w:val="32"/>
          <w:szCs w:val="32"/>
        </w:rPr>
        <w:t>屯昌县红旗中学预算单位共有车辆0辆，其中，领导干部用车0辆，机要通信应急用车0辆、一般执法执勤用车0辆、特种专业技术用车0辆、其他用车0辆。单位价值100万元以上设备0台（套）。</w:t>
      </w:r>
    </w:p>
    <w:p w14:paraId="024E08C7" w14:textId="77777777" w:rsidR="004F5667" w:rsidRDefault="00000000">
      <w:pPr>
        <w:ind w:firstLineChars="200" w:firstLine="640"/>
        <w:rPr>
          <w:rFonts w:ascii="楷体" w:eastAsia="楷体" w:hAnsi="楷体" w:hint="eastAsia"/>
          <w:sz w:val="32"/>
          <w:szCs w:val="32"/>
        </w:rPr>
      </w:pPr>
      <w:r>
        <w:rPr>
          <w:rFonts w:ascii="楷体" w:eastAsia="楷体" w:hAnsi="楷体" w:hint="eastAsia"/>
          <w:sz w:val="32"/>
          <w:szCs w:val="32"/>
        </w:rPr>
        <w:t>（四）绩效目标设置情况</w:t>
      </w:r>
    </w:p>
    <w:p w14:paraId="06B376EA" w14:textId="3E810A17" w:rsidR="004F5667" w:rsidRDefault="00000000">
      <w:pPr>
        <w:ind w:firstLineChars="200" w:firstLine="640"/>
        <w:rPr>
          <w:rFonts w:ascii="仿宋_GB2312" w:eastAsia="仿宋_GB2312" w:hAnsi="黑体" w:hint="eastAsia"/>
          <w:sz w:val="32"/>
          <w:szCs w:val="32"/>
        </w:rPr>
      </w:pPr>
      <w:r>
        <w:rPr>
          <w:rFonts w:ascii="仿宋_GB2312" w:eastAsia="仿宋_GB2312" w:hAnsi="黑体" w:cs="仿宋_GB2312" w:hint="eastAsia"/>
          <w:sz w:val="32"/>
          <w:szCs w:val="32"/>
        </w:rPr>
        <w:t>屯昌县红旗中学</w:t>
      </w:r>
      <w:r w:rsidR="00727F48">
        <w:rPr>
          <w:rFonts w:ascii="仿宋_GB2312" w:eastAsia="仿宋_GB2312" w:hAnsi="黑体" w:cs="仿宋_GB2312" w:hint="eastAsia"/>
          <w:sz w:val="32"/>
          <w:szCs w:val="32"/>
        </w:rPr>
        <w:t>2026</w:t>
      </w:r>
      <w:r>
        <w:rPr>
          <w:rFonts w:ascii="仿宋_GB2312" w:eastAsia="仿宋_GB2312" w:hAnsi="黑体" w:cs="仿宋_GB2312" w:hint="eastAsia"/>
          <w:sz w:val="32"/>
          <w:szCs w:val="32"/>
        </w:rPr>
        <w:t>年</w:t>
      </w:r>
      <w:r w:rsidR="00A46CC2">
        <w:rPr>
          <w:rFonts w:ascii="仿宋_GB2312" w:eastAsia="仿宋_GB2312" w:hAnsi="黑体" w:cs="仿宋_GB2312" w:hint="eastAsia"/>
          <w:sz w:val="32"/>
          <w:szCs w:val="32"/>
        </w:rPr>
        <w:t>0</w:t>
      </w:r>
      <w:r>
        <w:rPr>
          <w:rFonts w:ascii="仿宋_GB2312" w:eastAsia="仿宋_GB2312" w:hAnsi="黑体" w:cs="仿宋_GB2312" w:hint="eastAsia"/>
          <w:sz w:val="32"/>
          <w:szCs w:val="32"/>
        </w:rPr>
        <w:t>个项目实行绩效目标管理，涉及一般公共预算</w:t>
      </w:r>
      <w:r w:rsidR="00A46CC2">
        <w:rPr>
          <w:rFonts w:ascii="仿宋_GB2312" w:eastAsia="仿宋_GB2312" w:hAnsi="黑体" w:cs="仿宋_GB2312" w:hint="eastAsia"/>
          <w:sz w:val="32"/>
          <w:szCs w:val="32"/>
        </w:rPr>
        <w:t>0</w:t>
      </w:r>
      <w:r>
        <w:rPr>
          <w:rFonts w:ascii="仿宋_GB2312" w:eastAsia="仿宋_GB2312" w:hAnsi="黑体" w:cs="仿宋_GB2312" w:hint="eastAsia"/>
          <w:sz w:val="32"/>
          <w:szCs w:val="32"/>
        </w:rPr>
        <w:t>万元。</w:t>
      </w:r>
    </w:p>
    <w:p w14:paraId="2DE5A077" w14:textId="77777777" w:rsidR="004F5667" w:rsidRDefault="004F5667">
      <w:pPr>
        <w:ind w:firstLineChars="200" w:firstLine="640"/>
        <w:rPr>
          <w:rFonts w:ascii="仿宋_GB2312" w:eastAsia="仿宋_GB2312" w:hAnsi="黑体" w:hint="eastAsia"/>
          <w:sz w:val="32"/>
          <w:szCs w:val="32"/>
        </w:rPr>
      </w:pPr>
    </w:p>
    <w:p w14:paraId="5D49BB34" w14:textId="77777777" w:rsidR="004F5667" w:rsidRDefault="004F5667">
      <w:pPr>
        <w:jc w:val="left"/>
        <w:rPr>
          <w:rFonts w:ascii="仿宋_GB2312" w:eastAsia="仿宋_GB2312" w:hAnsi="宋体" w:cs="宋体" w:hint="eastAsia"/>
          <w:color w:val="000000"/>
          <w:kern w:val="0"/>
          <w:sz w:val="32"/>
          <w:szCs w:val="30"/>
        </w:rPr>
      </w:pPr>
    </w:p>
    <w:p w14:paraId="709F9D81" w14:textId="77777777" w:rsidR="004F5667" w:rsidRDefault="00000000">
      <w:pPr>
        <w:jc w:val="center"/>
        <w:rPr>
          <w:rFonts w:ascii="黑体" w:eastAsia="黑体" w:hAnsi="黑体" w:hint="eastAsia"/>
          <w:b/>
          <w:sz w:val="32"/>
          <w:szCs w:val="32"/>
        </w:rPr>
      </w:pPr>
      <w:r>
        <w:rPr>
          <w:rFonts w:ascii="黑体" w:eastAsia="黑体" w:hAnsi="黑体" w:hint="eastAsia"/>
          <w:b/>
          <w:sz w:val="32"/>
          <w:szCs w:val="32"/>
        </w:rPr>
        <w:t>第四部分  名词解释</w:t>
      </w:r>
    </w:p>
    <w:p w14:paraId="366A5DB1" w14:textId="77777777" w:rsidR="004F5667" w:rsidRDefault="004F5667">
      <w:pPr>
        <w:ind w:firstLineChars="200" w:firstLine="640"/>
        <w:jc w:val="left"/>
        <w:rPr>
          <w:rFonts w:ascii="仿宋_GB2312" w:eastAsia="仿宋_GB2312" w:cs="宋体"/>
          <w:bCs/>
          <w:color w:val="000000"/>
          <w:kern w:val="0"/>
          <w:sz w:val="32"/>
          <w:szCs w:val="32"/>
          <w:lang w:val="zh-CN"/>
        </w:rPr>
      </w:pPr>
    </w:p>
    <w:p w14:paraId="299924A5"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一、财政拨款收入：指本级财政当年拨付的资金。</w:t>
      </w:r>
    </w:p>
    <w:p w14:paraId="731FA382"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二、事业收入：指事业单位开展专业业务活动及辅助活</w:t>
      </w:r>
      <w:r>
        <w:rPr>
          <w:rFonts w:ascii="仿宋_GB2312" w:eastAsia="仿宋_GB2312" w:hAnsi="宋体" w:cs="宋体" w:hint="eastAsia"/>
          <w:color w:val="000000"/>
          <w:kern w:val="0"/>
          <w:sz w:val="32"/>
          <w:szCs w:val="30"/>
        </w:rPr>
        <w:lastRenderedPageBreak/>
        <w:t>动取得的收入。</w:t>
      </w:r>
    </w:p>
    <w:p w14:paraId="1FD09CB4"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三、经营收入：指事业单位在专业业务活动及其辅助活动之外开展非独立核算经营活动取得的收入。</w:t>
      </w:r>
    </w:p>
    <w:p w14:paraId="21185D37"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四、其他收入：指除上述“财政拨款收入”“事业收入”“经营收入”等以外的收入。</w:t>
      </w:r>
    </w:p>
    <w:p w14:paraId="3EBCC6D2"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五、年初结转和结余：指以前年度尚未完成、结转到本年按有关规定继续使用的资金。</w:t>
      </w:r>
    </w:p>
    <w:p w14:paraId="6B2436D6"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 xml:space="preserve">六、基本支出：指行政事业单位用于为保障其机构正常运转、完成日常工作任务而发生的人员支出和公用支出。   </w:t>
      </w:r>
    </w:p>
    <w:p w14:paraId="675893B2"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七、工资福利支出：反映单位开支的在职职工和编制</w:t>
      </w:r>
      <w:proofErr w:type="gramStart"/>
      <w:r>
        <w:rPr>
          <w:rFonts w:ascii="仿宋_GB2312" w:eastAsia="仿宋_GB2312" w:hAnsi="宋体" w:cs="宋体" w:hint="eastAsia"/>
          <w:color w:val="000000"/>
          <w:kern w:val="0"/>
          <w:sz w:val="32"/>
          <w:szCs w:val="30"/>
        </w:rPr>
        <w:t>外长期</w:t>
      </w:r>
      <w:proofErr w:type="gramEnd"/>
      <w:r>
        <w:rPr>
          <w:rFonts w:ascii="仿宋_GB2312" w:eastAsia="仿宋_GB2312" w:hAnsi="宋体" w:cs="宋体" w:hint="eastAsia"/>
          <w:color w:val="000000"/>
          <w:kern w:val="0"/>
          <w:sz w:val="32"/>
          <w:szCs w:val="30"/>
        </w:rPr>
        <w:t>聘用人员的各类劳动报酬，以及为上述人员缴纳的各项社会保险费等。</w:t>
      </w:r>
    </w:p>
    <w:p w14:paraId="4C26F97E"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14:paraId="0E3E2AD9"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九、商品和服务支出：反映单位购买商品和服务的支出，包括办公费、水费、电费、邮电费、培训费、公务用车运行维护费、差旅费、因公出国（境）费用、公务接待费、工会经费、会议费、福利费、物业管理费、维修（护）费、其他</w:t>
      </w:r>
      <w:r>
        <w:rPr>
          <w:rFonts w:ascii="仿宋_GB2312" w:eastAsia="仿宋_GB2312" w:hAnsi="宋体" w:cs="宋体" w:hint="eastAsia"/>
          <w:color w:val="000000"/>
          <w:kern w:val="0"/>
          <w:sz w:val="32"/>
          <w:szCs w:val="30"/>
        </w:rPr>
        <w:lastRenderedPageBreak/>
        <w:t>等。</w:t>
      </w:r>
    </w:p>
    <w:p w14:paraId="01FE72AB"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十、项目支出：指各部门、各单位为完成其特定的工作任务和事业发展目标所发生的支出。</w:t>
      </w:r>
    </w:p>
    <w:p w14:paraId="1981C791"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w:t>
      </w:r>
      <w:proofErr w:type="gramStart"/>
      <w:r>
        <w:rPr>
          <w:rFonts w:ascii="仿宋_GB2312" w:eastAsia="仿宋_GB2312" w:hAnsi="宋体" w:cs="宋体" w:hint="eastAsia"/>
          <w:color w:val="000000"/>
          <w:kern w:val="0"/>
          <w:sz w:val="32"/>
          <w:szCs w:val="30"/>
        </w:rPr>
        <w:t>含车辆</w:t>
      </w:r>
      <w:proofErr w:type="gramEnd"/>
      <w:r>
        <w:rPr>
          <w:rFonts w:ascii="仿宋_GB2312" w:eastAsia="仿宋_GB2312" w:hAnsi="宋体" w:cs="宋体" w:hint="eastAsia"/>
          <w:color w:val="000000"/>
          <w:kern w:val="0"/>
          <w:sz w:val="32"/>
          <w:szCs w:val="30"/>
        </w:rPr>
        <w:t>购置税）及燃料费、维修费、过路过桥费、保险费、安全奖励费用等支出；公务接待费指单位按规定开支的各类公务接待（含外宾接待）支出。</w:t>
      </w:r>
    </w:p>
    <w:p w14:paraId="22D1B70F" w14:textId="77777777" w:rsidR="004F5667" w:rsidRDefault="00000000">
      <w:pPr>
        <w:ind w:firstLineChars="200" w:firstLine="640"/>
        <w:jc w:val="left"/>
        <w:rPr>
          <w:rFonts w:ascii="仿宋_GB2312" w:eastAsia="仿宋_GB2312" w:hAnsi="宋体" w:cs="宋体" w:hint="eastAsia"/>
          <w:color w:val="000000"/>
          <w:kern w:val="0"/>
          <w:sz w:val="32"/>
          <w:szCs w:val="30"/>
        </w:rPr>
      </w:pPr>
      <w:r>
        <w:rPr>
          <w:rFonts w:ascii="仿宋_GB2312" w:eastAsia="仿宋_GB2312" w:hAnsi="宋体" w:cs="宋体" w:hint="eastAsia"/>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2687976" w14:textId="77777777" w:rsidR="004F5667" w:rsidRDefault="004F5667">
      <w:pPr>
        <w:ind w:firstLineChars="200" w:firstLine="640"/>
        <w:jc w:val="left"/>
        <w:rPr>
          <w:rFonts w:ascii="仿宋_GB2312" w:eastAsia="仿宋_GB2312" w:hAnsi="宋体" w:cs="宋体" w:hint="eastAsia"/>
          <w:color w:val="000000"/>
          <w:kern w:val="0"/>
          <w:sz w:val="32"/>
          <w:szCs w:val="30"/>
        </w:rPr>
      </w:pPr>
    </w:p>
    <w:p w14:paraId="5D089ADA" w14:textId="77777777" w:rsidR="004F5667" w:rsidRDefault="004F5667">
      <w:pPr>
        <w:ind w:firstLineChars="200" w:firstLine="640"/>
        <w:rPr>
          <w:rFonts w:ascii="仿宋_GB2312" w:eastAsia="仿宋_GB2312" w:hAnsi="黑体" w:cs="仿宋_GB2312" w:hint="eastAsia"/>
          <w:sz w:val="32"/>
          <w:szCs w:val="32"/>
        </w:rPr>
      </w:pPr>
    </w:p>
    <w:p w14:paraId="2E29881F" w14:textId="77777777" w:rsidR="004F5667" w:rsidRDefault="004F5667">
      <w:pPr>
        <w:ind w:firstLineChars="200" w:firstLine="640"/>
        <w:jc w:val="left"/>
        <w:rPr>
          <w:rFonts w:ascii="仿宋_GB2312" w:eastAsia="仿宋_GB2312" w:hAnsi="黑体" w:cs="仿宋_GB2312" w:hint="eastAsia"/>
          <w:sz w:val="32"/>
          <w:szCs w:val="32"/>
        </w:rPr>
      </w:pPr>
    </w:p>
    <w:sectPr w:rsidR="004F5667">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微软雅黑"/>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B87"/>
    <w:multiLevelType w:val="multilevel"/>
    <w:tmpl w:val="05832B87"/>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023204"/>
    <w:multiLevelType w:val="multilevel"/>
    <w:tmpl w:val="36023204"/>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A611727"/>
    <w:multiLevelType w:val="multilevel"/>
    <w:tmpl w:val="5A611727"/>
    <w:lvl w:ilvl="0">
      <w:start w:val="1"/>
      <w:numFmt w:val="japaneseCounting"/>
      <w:lvlText w:val="%1、"/>
      <w:lvlJc w:val="left"/>
      <w:pPr>
        <w:ind w:left="720" w:hanging="720"/>
      </w:pPr>
      <w:rPr>
        <w:rFonts w:ascii="仿宋_GB2312" w:eastAsia="仿宋_GB2312" w:hAnsi="仿宋_GB2312" w:cs="仿宋_GB2312"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0D57A06"/>
    <w:multiLevelType w:val="multilevel"/>
    <w:tmpl w:val="70D57A06"/>
    <w:lvl w:ilvl="0">
      <w:start w:val="1"/>
      <w:numFmt w:val="chineseCountingThousand"/>
      <w:lvlText w:val="第%1部分"/>
      <w:lvlJc w:val="left"/>
      <w:pPr>
        <w:ind w:left="1320" w:hanging="1320"/>
      </w:pPr>
      <w:rPr>
        <w:rFonts w:ascii="黑体" w:eastAsia="黑体" w:hAnsi="黑体" w:cs="黑体"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3563594">
    <w:abstractNumId w:val="0"/>
  </w:num>
  <w:num w:numId="2" w16cid:durableId="1356268147">
    <w:abstractNumId w:val="2"/>
  </w:num>
  <w:num w:numId="3" w16cid:durableId="136186613">
    <w:abstractNumId w:val="3"/>
  </w:num>
  <w:num w:numId="4" w16cid:durableId="523787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5667"/>
    <w:rsid w:val="00037873"/>
    <w:rsid w:val="002F149F"/>
    <w:rsid w:val="003F27C7"/>
    <w:rsid w:val="003F620C"/>
    <w:rsid w:val="004F5667"/>
    <w:rsid w:val="00507F66"/>
    <w:rsid w:val="006F5699"/>
    <w:rsid w:val="00727F48"/>
    <w:rsid w:val="009353E2"/>
    <w:rsid w:val="00A46CC2"/>
    <w:rsid w:val="00BF004F"/>
    <w:rsid w:val="00EE5318"/>
    <w:rsid w:val="00EF403E"/>
    <w:rsid w:val="00F5454C"/>
    <w:rsid w:val="011A734F"/>
    <w:rsid w:val="01F12C38"/>
    <w:rsid w:val="04733ABA"/>
    <w:rsid w:val="05154D76"/>
    <w:rsid w:val="053E24A3"/>
    <w:rsid w:val="0759563E"/>
    <w:rsid w:val="089B3327"/>
    <w:rsid w:val="093C7B40"/>
    <w:rsid w:val="0D271AB1"/>
    <w:rsid w:val="0D7A3E00"/>
    <w:rsid w:val="0DF4326C"/>
    <w:rsid w:val="0F7244E3"/>
    <w:rsid w:val="114B5D23"/>
    <w:rsid w:val="1214407C"/>
    <w:rsid w:val="12342D1D"/>
    <w:rsid w:val="150D4422"/>
    <w:rsid w:val="151F46C1"/>
    <w:rsid w:val="15737603"/>
    <w:rsid w:val="180225A9"/>
    <w:rsid w:val="182B1A01"/>
    <w:rsid w:val="187D41E6"/>
    <w:rsid w:val="1913309A"/>
    <w:rsid w:val="1B307EE0"/>
    <w:rsid w:val="1BB305A1"/>
    <w:rsid w:val="1BDC100C"/>
    <w:rsid w:val="1C237838"/>
    <w:rsid w:val="1D706344"/>
    <w:rsid w:val="20060875"/>
    <w:rsid w:val="22DB0C99"/>
    <w:rsid w:val="22F578B4"/>
    <w:rsid w:val="231A1E6F"/>
    <w:rsid w:val="233D119E"/>
    <w:rsid w:val="243D75DC"/>
    <w:rsid w:val="24E32C3D"/>
    <w:rsid w:val="26677B9E"/>
    <w:rsid w:val="29AC23E3"/>
    <w:rsid w:val="2A414ED2"/>
    <w:rsid w:val="2B3702AB"/>
    <w:rsid w:val="2BC96F45"/>
    <w:rsid w:val="2D3F0A97"/>
    <w:rsid w:val="2E6914BE"/>
    <w:rsid w:val="304C1AF7"/>
    <w:rsid w:val="310E1356"/>
    <w:rsid w:val="312C15BD"/>
    <w:rsid w:val="338525E4"/>
    <w:rsid w:val="3471263A"/>
    <w:rsid w:val="34A82F76"/>
    <w:rsid w:val="359A74FA"/>
    <w:rsid w:val="35C30213"/>
    <w:rsid w:val="37B46ED2"/>
    <w:rsid w:val="37CD17AB"/>
    <w:rsid w:val="386A3569"/>
    <w:rsid w:val="3938201D"/>
    <w:rsid w:val="396745E5"/>
    <w:rsid w:val="397A738B"/>
    <w:rsid w:val="3B937DC9"/>
    <w:rsid w:val="3B962EE2"/>
    <w:rsid w:val="3C1D4A4B"/>
    <w:rsid w:val="3CDA2FD7"/>
    <w:rsid w:val="3DDE5513"/>
    <w:rsid w:val="3E55293E"/>
    <w:rsid w:val="3EAC427C"/>
    <w:rsid w:val="3F6124DD"/>
    <w:rsid w:val="3FD32A25"/>
    <w:rsid w:val="426C043B"/>
    <w:rsid w:val="426D32D5"/>
    <w:rsid w:val="43913AAC"/>
    <w:rsid w:val="43B90C3E"/>
    <w:rsid w:val="46213D57"/>
    <w:rsid w:val="46DF2891"/>
    <w:rsid w:val="46FB0637"/>
    <w:rsid w:val="48F26392"/>
    <w:rsid w:val="49180177"/>
    <w:rsid w:val="4B961052"/>
    <w:rsid w:val="4C101DA1"/>
    <w:rsid w:val="4C974146"/>
    <w:rsid w:val="4E75634F"/>
    <w:rsid w:val="4E780262"/>
    <w:rsid w:val="4F6C5D99"/>
    <w:rsid w:val="4F803A16"/>
    <w:rsid w:val="50747FF8"/>
    <w:rsid w:val="50C2647D"/>
    <w:rsid w:val="518F25A2"/>
    <w:rsid w:val="52F760E5"/>
    <w:rsid w:val="56366E07"/>
    <w:rsid w:val="564375DD"/>
    <w:rsid w:val="58327BE9"/>
    <w:rsid w:val="59C846BB"/>
    <w:rsid w:val="5AC263E8"/>
    <w:rsid w:val="5B295F64"/>
    <w:rsid w:val="5BA83BFA"/>
    <w:rsid w:val="5D0546BA"/>
    <w:rsid w:val="5D657F1F"/>
    <w:rsid w:val="5E2519E2"/>
    <w:rsid w:val="5E3B723B"/>
    <w:rsid w:val="5EAA1170"/>
    <w:rsid w:val="619E7740"/>
    <w:rsid w:val="61A71F4D"/>
    <w:rsid w:val="61B33325"/>
    <w:rsid w:val="61F774D0"/>
    <w:rsid w:val="61FD746C"/>
    <w:rsid w:val="62950AEA"/>
    <w:rsid w:val="630D1BB4"/>
    <w:rsid w:val="63B13489"/>
    <w:rsid w:val="64E830B7"/>
    <w:rsid w:val="656327B5"/>
    <w:rsid w:val="673F21AD"/>
    <w:rsid w:val="67B104A9"/>
    <w:rsid w:val="68E17906"/>
    <w:rsid w:val="691E227B"/>
    <w:rsid w:val="69754032"/>
    <w:rsid w:val="6B4F4E2D"/>
    <w:rsid w:val="6BC02E2E"/>
    <w:rsid w:val="6D680B45"/>
    <w:rsid w:val="6D8313D8"/>
    <w:rsid w:val="6E2852F0"/>
    <w:rsid w:val="6E5317A6"/>
    <w:rsid w:val="6E6846D1"/>
    <w:rsid w:val="6F22701A"/>
    <w:rsid w:val="70A204AC"/>
    <w:rsid w:val="70D5021F"/>
    <w:rsid w:val="713868AA"/>
    <w:rsid w:val="714C2BA2"/>
    <w:rsid w:val="72156CCD"/>
    <w:rsid w:val="72486C2A"/>
    <w:rsid w:val="728A1478"/>
    <w:rsid w:val="72CD66F1"/>
    <w:rsid w:val="74EC168B"/>
    <w:rsid w:val="74EC73F2"/>
    <w:rsid w:val="760434FF"/>
    <w:rsid w:val="7669503D"/>
    <w:rsid w:val="77717D57"/>
    <w:rsid w:val="77A458BF"/>
    <w:rsid w:val="77A951B6"/>
    <w:rsid w:val="78536B83"/>
    <w:rsid w:val="7A613238"/>
    <w:rsid w:val="7ACB3333"/>
    <w:rsid w:val="7DC85D40"/>
    <w:rsid w:val="7DC942D0"/>
    <w:rsid w:val="7E405267"/>
    <w:rsid w:val="7F1E5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8BA9D"/>
  <w15:docId w15:val="{5A4B6ED5-BA6E-4184-89EA-0DEB7717C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pPr>
      <w:jc w:val="left"/>
    </w:p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ind w:firstLineChars="200" w:firstLine="420"/>
    </w:pPr>
  </w:style>
  <w:style w:type="paragraph" w:customStyle="1" w:styleId="1CharCharChar">
    <w:name w:val="正文1 Char Char Char"/>
    <w:basedOn w:val="a"/>
    <w:qFormat/>
    <w:pPr>
      <w:widowControl/>
      <w:spacing w:line="360" w:lineRule="auto"/>
      <w:ind w:firstLineChars="200" w:firstLine="200"/>
      <w:jc w:val="left"/>
    </w:pPr>
    <w:rPr>
      <w:rFonts w:ascii="宋体" w:hAnsi="宋体" w:cs="宋体"/>
      <w:kern w:val="0"/>
      <w:sz w:val="24"/>
      <w:szCs w:val="24"/>
    </w:rPr>
  </w:style>
  <w:style w:type="paragraph" w:customStyle="1" w:styleId="10">
    <w:name w:val="列出段落1"/>
    <w:basedOn w:val="a"/>
    <w:uiPriority w:val="99"/>
    <w:qFormat/>
    <w:pPr>
      <w:ind w:firstLineChars="200" w:firstLine="420"/>
    </w:pPr>
  </w:style>
  <w:style w:type="character" w:customStyle="1" w:styleId="a7">
    <w:name w:val="页眉 字符"/>
    <w:basedOn w:val="a0"/>
    <w:link w:val="a6"/>
    <w:uiPriority w:val="99"/>
    <w:semiHidden/>
    <w:qFormat/>
    <w:rPr>
      <w:sz w:val="18"/>
      <w:szCs w:val="18"/>
    </w:rPr>
  </w:style>
  <w:style w:type="character" w:customStyle="1" w:styleId="a5">
    <w:name w:val="页脚 字符"/>
    <w:basedOn w:val="a0"/>
    <w:link w:val="a4"/>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13</Pages>
  <Words>2359</Words>
  <Characters>2430</Characters>
  <Application>Microsoft Office Word</Application>
  <DocSecurity>0</DocSecurity>
  <Lines>135</Lines>
  <Paragraphs>116</Paragraphs>
  <ScaleCrop>false</ScaleCrop>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××年××部门（单位）预算</dc:title>
  <dc:creator>null,null,总收发</dc:creator>
  <cp:lastModifiedBy>qi hong</cp:lastModifiedBy>
  <cp:revision>11</cp:revision>
  <dcterms:created xsi:type="dcterms:W3CDTF">2017-02-03T07:31:00Z</dcterms:created>
  <dcterms:modified xsi:type="dcterms:W3CDTF">2026-03-01T02:27:00Z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