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C5876">
      <w:pPr>
        <w:rPr>
          <w:sz w:val="84"/>
          <w:szCs w:val="84"/>
          <w:u w:val="single"/>
        </w:rPr>
      </w:pPr>
    </w:p>
    <w:p w14:paraId="38931760">
      <w:pPr>
        <w:rPr>
          <w:sz w:val="84"/>
          <w:szCs w:val="84"/>
          <w:u w:val="single"/>
        </w:rPr>
      </w:pPr>
    </w:p>
    <w:p w14:paraId="4ECF1C54">
      <w:pPr>
        <w:rPr>
          <w:sz w:val="84"/>
          <w:szCs w:val="84"/>
          <w:u w:val="single"/>
        </w:rPr>
      </w:pPr>
    </w:p>
    <w:p w14:paraId="0E24800D">
      <w:pPr>
        <w:rPr>
          <w:sz w:val="84"/>
          <w:szCs w:val="84"/>
          <w:u w:val="single"/>
        </w:rPr>
      </w:pPr>
    </w:p>
    <w:p w14:paraId="71D11460">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2025年屯昌县坡心镇中建学校预算</w:t>
      </w:r>
    </w:p>
    <w:p w14:paraId="30CA8A4E">
      <w:pPr>
        <w:jc w:val="center"/>
        <w:rPr>
          <w:rFonts w:hint="eastAsia"/>
          <w:sz w:val="52"/>
          <w:szCs w:val="52"/>
        </w:rPr>
      </w:pPr>
      <w:r>
        <w:rPr>
          <w:rFonts w:hint="eastAsia" w:ascii="方正小标宋简体" w:hAnsi="方正小标宋简体" w:eastAsia="方正小标宋简体" w:cs="方正小标宋简体"/>
          <w:sz w:val="52"/>
          <w:szCs w:val="52"/>
          <w:lang w:val="en-US" w:eastAsia="zh-CN"/>
        </w:rPr>
        <w:t>公开说明</w:t>
      </w:r>
    </w:p>
    <w:p w14:paraId="47BD88F4">
      <w:pPr>
        <w:ind w:firstLine="1680"/>
        <w:jc w:val="center"/>
        <w:rPr>
          <w:sz w:val="84"/>
          <w:szCs w:val="84"/>
        </w:rPr>
      </w:pPr>
    </w:p>
    <w:p w14:paraId="2FF65E82">
      <w:pPr>
        <w:ind w:firstLine="1680"/>
        <w:jc w:val="center"/>
        <w:rPr>
          <w:sz w:val="84"/>
          <w:szCs w:val="84"/>
        </w:rPr>
      </w:pPr>
    </w:p>
    <w:p w14:paraId="62CE4162">
      <w:pPr>
        <w:ind w:firstLine="1680"/>
        <w:jc w:val="center"/>
        <w:rPr>
          <w:sz w:val="84"/>
          <w:szCs w:val="84"/>
        </w:rPr>
      </w:pPr>
    </w:p>
    <w:p w14:paraId="361CF64F">
      <w:pPr>
        <w:ind w:firstLine="1680"/>
        <w:jc w:val="center"/>
        <w:rPr>
          <w:sz w:val="84"/>
          <w:szCs w:val="84"/>
        </w:rPr>
      </w:pPr>
    </w:p>
    <w:p w14:paraId="77488B79">
      <w:pPr>
        <w:ind w:firstLine="1680"/>
        <w:jc w:val="center"/>
        <w:rPr>
          <w:sz w:val="84"/>
          <w:szCs w:val="84"/>
        </w:rPr>
      </w:pPr>
    </w:p>
    <w:p w14:paraId="4CF1D198">
      <w:pPr>
        <w:rPr>
          <w:sz w:val="84"/>
          <w:szCs w:val="84"/>
        </w:rPr>
      </w:pPr>
    </w:p>
    <w:p w14:paraId="461B9FF7">
      <w:pPr>
        <w:jc w:val="center"/>
        <w:rPr>
          <w:rFonts w:ascii="黑体" w:hAnsi="黑体" w:eastAsia="黑体"/>
          <w:sz w:val="52"/>
          <w:szCs w:val="52"/>
        </w:rPr>
      </w:pPr>
      <w:r>
        <w:rPr>
          <w:rFonts w:hint="eastAsia" w:ascii="黑体" w:hAnsi="黑体" w:eastAsia="黑体"/>
          <w:sz w:val="52"/>
          <w:szCs w:val="52"/>
        </w:rPr>
        <w:t>目录</w:t>
      </w:r>
    </w:p>
    <w:p w14:paraId="7009B04D">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屯昌县坡心镇中建学校</w:t>
      </w:r>
      <w:r>
        <w:rPr>
          <w:rFonts w:hint="eastAsia" w:ascii="黑体" w:hAnsi="黑体" w:eastAsia="黑体"/>
          <w:sz w:val="32"/>
          <w:szCs w:val="32"/>
        </w:rPr>
        <w:t>概况</w:t>
      </w:r>
    </w:p>
    <w:p w14:paraId="2AB63607">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14:paraId="54E557CB">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14:paraId="7EBB4EED">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屯昌县坡心镇中建学校</w:t>
      </w:r>
      <w:r>
        <w:rPr>
          <w:rFonts w:hint="eastAsia" w:ascii="黑体" w:hAnsi="黑体" w:eastAsia="黑体"/>
          <w:sz w:val="32"/>
          <w:szCs w:val="32"/>
          <w:lang w:val="en-US" w:eastAsia="zh-CN"/>
        </w:rPr>
        <w:t>2025</w:t>
      </w:r>
      <w:r>
        <w:rPr>
          <w:rFonts w:hint="eastAsia" w:ascii="黑体" w:hAnsi="黑体" w:eastAsia="黑体"/>
          <w:sz w:val="32"/>
          <w:szCs w:val="32"/>
        </w:rPr>
        <w:t>年部门（单位）预算表</w:t>
      </w:r>
    </w:p>
    <w:p w14:paraId="78849812">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66157144">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40D8F8AC">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70B912A2">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5485B1D1">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4631730B">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178F21FF">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14:paraId="19619C78">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14:paraId="1CB20049">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14:paraId="011D6A1A">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14:paraId="316F3F72">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lang w:eastAsia="zh-CN"/>
        </w:rPr>
        <w:t>屯昌县坡心镇中建学校</w:t>
      </w:r>
      <w:r>
        <w:rPr>
          <w:rFonts w:hint="eastAsia" w:ascii="黑体" w:hAnsi="黑体" w:eastAsia="黑体"/>
          <w:sz w:val="32"/>
          <w:szCs w:val="32"/>
          <w:lang w:val="en-US" w:eastAsia="zh-CN"/>
        </w:rPr>
        <w:t>2025</w:t>
      </w:r>
      <w:r>
        <w:rPr>
          <w:rFonts w:hint="eastAsia" w:ascii="黑体" w:hAnsi="黑体" w:eastAsia="黑体"/>
          <w:sz w:val="32"/>
          <w:szCs w:val="32"/>
        </w:rPr>
        <w:t>年部门（单位）预算情况说明</w:t>
      </w:r>
    </w:p>
    <w:p w14:paraId="41F50C9F">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7FB66FBA">
      <w:pPr>
        <w:pStyle w:val="6"/>
        <w:ind w:left="1320" w:firstLine="0" w:firstLineChars="0"/>
        <w:jc w:val="left"/>
        <w:rPr>
          <w:rFonts w:ascii="黑体" w:hAnsi="黑体" w:eastAsia="黑体"/>
          <w:sz w:val="32"/>
          <w:szCs w:val="32"/>
        </w:rPr>
      </w:pPr>
    </w:p>
    <w:p w14:paraId="57AEF816">
      <w:pPr>
        <w:jc w:val="left"/>
        <w:rPr>
          <w:rFonts w:ascii="黑体" w:hAnsi="黑体" w:eastAsia="黑体"/>
          <w:sz w:val="32"/>
          <w:szCs w:val="32"/>
        </w:rPr>
      </w:pPr>
    </w:p>
    <w:p w14:paraId="44EAC349">
      <w:pPr>
        <w:jc w:val="left"/>
        <w:rPr>
          <w:rFonts w:ascii="黑体" w:hAnsi="黑体" w:eastAsia="黑体"/>
          <w:sz w:val="32"/>
          <w:szCs w:val="32"/>
        </w:rPr>
      </w:pPr>
    </w:p>
    <w:p w14:paraId="5338C119">
      <w:pPr>
        <w:jc w:val="left"/>
        <w:rPr>
          <w:rFonts w:ascii="黑体" w:hAnsi="黑体" w:eastAsia="黑体"/>
          <w:sz w:val="32"/>
          <w:szCs w:val="32"/>
        </w:rPr>
      </w:pPr>
    </w:p>
    <w:p w14:paraId="15F21213">
      <w:pPr>
        <w:pStyle w:val="6"/>
        <w:numPr>
          <w:ilvl w:val="0"/>
          <w:numId w:val="4"/>
        </w:numPr>
        <w:ind w:left="0" w:firstLine="0" w:firstLineChars="0"/>
        <w:jc w:val="center"/>
        <w:rPr>
          <w:rFonts w:ascii="仿宋_GB2312" w:hAnsi="仿宋_GB2312" w:eastAsia="仿宋_GB2312" w:cs="仿宋_GB2312"/>
          <w:sz w:val="32"/>
          <w:szCs w:val="32"/>
        </w:rPr>
      </w:pPr>
      <w:r>
        <w:rPr>
          <w:rFonts w:hint="eastAsia" w:ascii="黑体" w:hAnsi="黑体" w:eastAsia="黑体"/>
          <w:sz w:val="32"/>
          <w:szCs w:val="32"/>
          <w:lang w:eastAsia="zh-CN"/>
        </w:rPr>
        <w:t>屯昌县坡心镇中建学校</w:t>
      </w:r>
      <w:r>
        <w:rPr>
          <w:rFonts w:hint="eastAsia" w:ascii="黑体" w:hAnsi="黑体" w:eastAsia="黑体"/>
          <w:sz w:val="32"/>
          <w:szCs w:val="32"/>
        </w:rPr>
        <w:t>概况</w:t>
      </w:r>
    </w:p>
    <w:p w14:paraId="76DFBB3C">
      <w:pPr>
        <w:jc w:val="left"/>
        <w:rPr>
          <w:rFonts w:ascii="仿宋_GB2312" w:hAnsi="仿宋_GB2312" w:eastAsia="仿宋_GB2312" w:cs="仿宋_GB2312"/>
          <w:sz w:val="32"/>
          <w:szCs w:val="32"/>
        </w:rPr>
      </w:pPr>
    </w:p>
    <w:p w14:paraId="3279969E">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14:paraId="584A0C4F">
      <w:pPr>
        <w:pStyle w:val="6"/>
        <w:numPr>
          <w:ilvl w:val="0"/>
          <w:numId w:val="0"/>
        </w:numPr>
        <w:ind w:left="0" w:leftChars="0" w:firstLine="640" w:firstLineChars="200"/>
        <w:jc w:val="left"/>
        <w:rPr>
          <w:rFonts w:ascii="仿宋_GB2312" w:hAnsi="黑体" w:eastAsia="仿宋_GB2312" w:cs="仿宋_GB2312"/>
          <w:sz w:val="32"/>
          <w:szCs w:val="32"/>
        </w:rPr>
      </w:pPr>
      <w:r>
        <w:rPr>
          <w:rFonts w:hint="default" w:ascii="仿宋_GB2312" w:hAnsi="黑体" w:eastAsia="仿宋_GB2312" w:cs="仿宋_GB2312"/>
          <w:kern w:val="2"/>
          <w:sz w:val="32"/>
          <w:szCs w:val="32"/>
          <w:lang w:val="en-US" w:eastAsia="zh-CN" w:bidi="ar-SA"/>
        </w:rPr>
        <w:t>（一）</w:t>
      </w:r>
      <w:r>
        <w:rPr>
          <w:rFonts w:hint="eastAsia" w:ascii="仿宋_GB2312" w:hAnsi="黑体" w:eastAsia="仿宋_GB2312" w:cs="仿宋_GB2312"/>
          <w:sz w:val="32"/>
          <w:szCs w:val="32"/>
          <w:lang w:eastAsia="zh-CN"/>
        </w:rPr>
        <w:t>宣传贯彻执行党和国家的教育方针、政策、法律法规等，坚持依法治教、依法治学，贯彻执行上级部门的行政规章制度。</w:t>
      </w:r>
    </w:p>
    <w:p w14:paraId="28CFE9EB">
      <w:pPr>
        <w:numPr>
          <w:ilvl w:val="0"/>
          <w:numId w:val="0"/>
        </w:numPr>
        <w:ind w:left="0" w:leftChars="0" w:firstLine="640" w:firstLineChars="200"/>
        <w:jc w:val="left"/>
        <w:rPr>
          <w:rFonts w:hint="eastAsia" w:ascii="仿宋_GB2312" w:hAnsi="黑体" w:eastAsia="仿宋_GB2312" w:cs="仿宋_GB2312"/>
          <w:sz w:val="32"/>
          <w:szCs w:val="32"/>
          <w:lang w:eastAsia="zh-CN"/>
        </w:rPr>
      </w:pPr>
      <w:r>
        <w:rPr>
          <w:rFonts w:hint="default" w:ascii="仿宋_GB2312" w:hAnsi="黑体" w:eastAsia="仿宋_GB2312" w:cs="仿宋_GB2312"/>
          <w:kern w:val="2"/>
          <w:sz w:val="32"/>
          <w:szCs w:val="32"/>
          <w:lang w:val="en-US" w:eastAsia="zh-CN" w:bidi="ar-SA"/>
        </w:rPr>
        <w:t>（二）</w:t>
      </w:r>
      <w:r>
        <w:rPr>
          <w:rFonts w:hint="eastAsia" w:ascii="仿宋_GB2312" w:hAnsi="黑体" w:eastAsia="仿宋_GB2312" w:cs="仿宋_GB2312"/>
          <w:sz w:val="32"/>
          <w:szCs w:val="32"/>
          <w:lang w:eastAsia="zh-CN"/>
        </w:rPr>
        <w:t>配合县、镇人民政府制定符合党的教育方针和国家教育法规及本校实际的教育发展规划和学校布局调整规划，并抓好组织实施和落实工作。</w:t>
      </w:r>
    </w:p>
    <w:p w14:paraId="54A6167F">
      <w:pPr>
        <w:numPr>
          <w:ilvl w:val="0"/>
          <w:numId w:val="0"/>
        </w:numPr>
        <w:ind w:left="0" w:leftChars="0" w:firstLine="640" w:firstLineChars="200"/>
        <w:jc w:val="left"/>
        <w:rPr>
          <w:rFonts w:hint="eastAsia" w:ascii="仿宋_GB2312" w:hAnsi="黑体" w:eastAsia="仿宋_GB2312" w:cs="仿宋_GB2312"/>
          <w:sz w:val="32"/>
          <w:szCs w:val="32"/>
          <w:lang w:eastAsia="zh-CN"/>
        </w:rPr>
      </w:pPr>
      <w:r>
        <w:rPr>
          <w:rFonts w:hint="default" w:ascii="仿宋_GB2312" w:hAnsi="黑体" w:eastAsia="仿宋_GB2312" w:cs="仿宋_GB2312"/>
          <w:kern w:val="2"/>
          <w:sz w:val="32"/>
          <w:szCs w:val="32"/>
          <w:lang w:val="en-US" w:eastAsia="zh-CN" w:bidi="ar-SA"/>
        </w:rPr>
        <w:t>（三）</w:t>
      </w:r>
      <w:r>
        <w:rPr>
          <w:rFonts w:hint="eastAsia" w:ascii="仿宋_GB2312" w:hAnsi="黑体" w:eastAsia="仿宋_GB2312" w:cs="仿宋_GB2312"/>
          <w:sz w:val="32"/>
          <w:szCs w:val="32"/>
          <w:lang w:eastAsia="zh-CN"/>
        </w:rPr>
        <w:t>配合各级政府依法动员、组织适龄儿童少年入学，严格控制辍学，推进普及义务教育。</w:t>
      </w:r>
    </w:p>
    <w:p w14:paraId="0EBDE87B">
      <w:pPr>
        <w:numPr>
          <w:ilvl w:val="0"/>
          <w:numId w:val="0"/>
        </w:numPr>
        <w:ind w:left="0" w:leftChars="0" w:firstLine="640" w:firstLineChars="200"/>
        <w:jc w:val="left"/>
        <w:rPr>
          <w:rFonts w:hint="eastAsia" w:ascii="仿宋_GB2312" w:hAnsi="黑体" w:eastAsia="仿宋_GB2312" w:cs="仿宋_GB2312"/>
          <w:sz w:val="32"/>
          <w:szCs w:val="32"/>
          <w:lang w:eastAsia="zh-CN"/>
        </w:rPr>
      </w:pPr>
      <w:r>
        <w:rPr>
          <w:rFonts w:hint="default" w:ascii="仿宋_GB2312" w:hAnsi="黑体" w:eastAsia="仿宋_GB2312" w:cs="仿宋_GB2312"/>
          <w:kern w:val="2"/>
          <w:sz w:val="32"/>
          <w:szCs w:val="32"/>
          <w:lang w:val="en-US" w:eastAsia="zh-CN" w:bidi="ar-SA"/>
        </w:rPr>
        <w:t>（四）</w:t>
      </w:r>
      <w:r>
        <w:rPr>
          <w:rFonts w:hint="eastAsia" w:ascii="仿宋_GB2312" w:hAnsi="黑体" w:eastAsia="仿宋_GB2312" w:cs="仿宋_GB2312"/>
          <w:sz w:val="32"/>
          <w:szCs w:val="32"/>
          <w:lang w:eastAsia="zh-CN"/>
        </w:rPr>
        <w:t>组织开展本校的教育教学科研和教育教学改革，科研兴教，科研兴校。负责对本校教育教学业务的具体管理，负责教育教学管理及教改工作，全面推进素质教育实施。</w:t>
      </w:r>
    </w:p>
    <w:p w14:paraId="1CDCA1DB">
      <w:pPr>
        <w:numPr>
          <w:ilvl w:val="0"/>
          <w:numId w:val="0"/>
        </w:numPr>
        <w:ind w:left="0" w:leftChars="0" w:firstLine="640" w:firstLineChars="200"/>
        <w:jc w:val="left"/>
        <w:rPr>
          <w:rFonts w:hint="eastAsia" w:ascii="仿宋_GB2312" w:hAnsi="黑体" w:eastAsia="仿宋_GB2312" w:cs="仿宋_GB2312"/>
          <w:sz w:val="32"/>
          <w:szCs w:val="32"/>
          <w:lang w:eastAsia="zh-CN"/>
        </w:rPr>
      </w:pPr>
      <w:r>
        <w:rPr>
          <w:rFonts w:hint="default" w:ascii="仿宋_GB2312" w:hAnsi="黑体" w:eastAsia="仿宋_GB2312" w:cs="仿宋_GB2312"/>
          <w:kern w:val="2"/>
          <w:sz w:val="32"/>
          <w:szCs w:val="32"/>
          <w:lang w:val="en-US" w:eastAsia="zh-CN" w:bidi="ar-SA"/>
        </w:rPr>
        <w:t>（五）</w:t>
      </w:r>
      <w:r>
        <w:rPr>
          <w:rFonts w:hint="eastAsia" w:ascii="仿宋_GB2312" w:hAnsi="黑体" w:eastAsia="仿宋_GB2312" w:cs="仿宋_GB2312"/>
          <w:sz w:val="32"/>
          <w:szCs w:val="32"/>
          <w:lang w:eastAsia="zh-CN"/>
        </w:rPr>
        <w:t>按照干部和教师的职数、编制和管理权限，负责本校教师人事管理、继续教育、考核考评等工作。</w:t>
      </w:r>
    </w:p>
    <w:p w14:paraId="03AF5D66">
      <w:pPr>
        <w:numPr>
          <w:ilvl w:val="0"/>
          <w:numId w:val="0"/>
        </w:numPr>
        <w:ind w:left="0" w:leftChars="0" w:firstLine="640" w:firstLineChars="200"/>
        <w:jc w:val="left"/>
        <w:rPr>
          <w:rFonts w:hint="eastAsia" w:ascii="仿宋_GB2312" w:hAnsi="黑体" w:eastAsia="仿宋_GB2312" w:cs="仿宋_GB2312"/>
          <w:sz w:val="32"/>
          <w:szCs w:val="32"/>
          <w:lang w:eastAsia="zh-CN"/>
        </w:rPr>
      </w:pPr>
      <w:r>
        <w:rPr>
          <w:rFonts w:hint="default" w:ascii="仿宋_GB2312" w:hAnsi="黑体" w:eastAsia="仿宋_GB2312" w:cs="仿宋_GB2312"/>
          <w:kern w:val="2"/>
          <w:sz w:val="32"/>
          <w:szCs w:val="32"/>
          <w:lang w:val="en-US" w:eastAsia="zh-CN" w:bidi="ar-SA"/>
        </w:rPr>
        <w:t>（六）</w:t>
      </w:r>
      <w:r>
        <w:rPr>
          <w:rFonts w:hint="eastAsia" w:ascii="仿宋_GB2312" w:hAnsi="黑体" w:eastAsia="仿宋_GB2312" w:cs="仿宋_GB2312"/>
          <w:sz w:val="32"/>
          <w:szCs w:val="32"/>
          <w:lang w:eastAsia="zh-CN"/>
        </w:rPr>
        <w:t>负责本校财务工作，改善办学条件等。</w:t>
      </w:r>
    </w:p>
    <w:p w14:paraId="065FA46C">
      <w:pPr>
        <w:jc w:val="left"/>
        <w:rPr>
          <w:rFonts w:hint="default" w:ascii="仿宋_GB2312" w:hAnsi="黑体" w:eastAsia="仿宋_GB2312" w:cs="仿宋_GB2312"/>
          <w:sz w:val="32"/>
          <w:szCs w:val="32"/>
          <w:lang w:val="en-US" w:eastAsia="zh-CN"/>
        </w:rPr>
      </w:pPr>
    </w:p>
    <w:p w14:paraId="1CEAA721">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14:paraId="367FB6B5">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我校为财政全额拨款的事业单位，也是独立预算单位，实行事业单位会计制度。纳入</w:t>
      </w:r>
      <w:r>
        <w:rPr>
          <w:rFonts w:hint="eastAsia" w:ascii="仿宋_GB2312" w:hAnsi="黑体" w:eastAsia="仿宋_GB2312" w:cs="仿宋_GB2312"/>
          <w:sz w:val="32"/>
          <w:szCs w:val="32"/>
          <w:lang w:eastAsia="zh-CN"/>
        </w:rPr>
        <w:t>屯昌县坡心镇中建学校202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年部门预算编制范围的二级预算单位包括：</w:t>
      </w:r>
    </w:p>
    <w:p w14:paraId="04B87B89">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eastAsia="zh-CN"/>
        </w:rPr>
        <w:t>屯昌县坡心镇</w:t>
      </w:r>
      <w:r>
        <w:rPr>
          <w:rFonts w:hint="eastAsia" w:ascii="仿宋_GB2312" w:hAnsi="黑体" w:eastAsia="仿宋_GB2312" w:cs="仿宋_GB2312"/>
          <w:sz w:val="32"/>
          <w:szCs w:val="32"/>
          <w:lang w:val="en-US" w:eastAsia="zh-CN"/>
        </w:rPr>
        <w:t>南甘坡小学</w:t>
      </w:r>
    </w:p>
    <w:p w14:paraId="497C1FCE">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lang w:val="en-US" w:eastAsia="zh-CN"/>
        </w:rPr>
        <w:t xml:space="preserve"> </w:t>
      </w:r>
      <w:r>
        <w:rPr>
          <w:rFonts w:hint="eastAsia" w:ascii="黑体" w:hAnsi="黑体" w:eastAsia="黑体"/>
          <w:sz w:val="32"/>
          <w:szCs w:val="32"/>
          <w:lang w:val="en-US" w:eastAsia="zh-CN"/>
        </w:rPr>
        <w:t>屯昌县坡心镇中建学校2025</w:t>
      </w:r>
      <w:r>
        <w:rPr>
          <w:rFonts w:hint="eastAsia" w:ascii="黑体" w:hAnsi="黑体" w:eastAsia="黑体"/>
          <w:sz w:val="32"/>
          <w:szCs w:val="32"/>
        </w:rPr>
        <w:t>年部门（单位）预算表</w:t>
      </w:r>
    </w:p>
    <w:p w14:paraId="27BAA835">
      <w:pPr>
        <w:jc w:val="left"/>
        <w:rPr>
          <w:rFonts w:ascii="黑体" w:hAnsi="黑体" w:eastAsia="黑体"/>
          <w:sz w:val="32"/>
          <w:szCs w:val="32"/>
        </w:rPr>
      </w:pPr>
    </w:p>
    <w:p w14:paraId="3842A4EE">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val="en-US" w:eastAsia="zh-CN"/>
        </w:rPr>
        <w:t>屯昌县坡心镇中建学校2025</w:t>
      </w:r>
      <w:r>
        <w:rPr>
          <w:rFonts w:hint="eastAsia" w:ascii="黑体" w:hAnsi="黑体" w:eastAsia="黑体"/>
          <w:sz w:val="32"/>
          <w:szCs w:val="32"/>
        </w:rPr>
        <w:t>年部门（单位）预算情况说明</w:t>
      </w:r>
    </w:p>
    <w:p w14:paraId="08220352">
      <w:pPr>
        <w:jc w:val="center"/>
        <w:rPr>
          <w:rFonts w:ascii="黑体" w:hAnsi="黑体" w:eastAsia="黑体"/>
          <w:sz w:val="32"/>
          <w:szCs w:val="32"/>
        </w:rPr>
      </w:pPr>
    </w:p>
    <w:p w14:paraId="6850D0A6">
      <w:pPr>
        <w:ind w:firstLine="640" w:firstLineChars="200"/>
        <w:jc w:val="left"/>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屯昌县坡心镇中建学校</w:t>
      </w:r>
      <w:r>
        <w:rPr>
          <w:rFonts w:hint="eastAsia" w:ascii="黑体" w:hAnsi="黑体" w:eastAsia="黑体"/>
          <w:sz w:val="32"/>
          <w:szCs w:val="32"/>
        </w:rPr>
        <w:t>（部门）</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年财政拨款收支预算情况的总体说明</w:t>
      </w:r>
    </w:p>
    <w:p w14:paraId="3A57E5E7">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eastAsia="zh-CN"/>
        </w:rPr>
        <w:t>屯昌县坡心镇中建学校</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2044.99</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2044.99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2044.99</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2044.99</w:t>
      </w:r>
      <w:r>
        <w:rPr>
          <w:rFonts w:hint="eastAsia" w:ascii="仿宋_GB2312" w:hAnsi="黑体" w:eastAsia="仿宋_GB2312"/>
          <w:sz w:val="32"/>
          <w:szCs w:val="32"/>
        </w:rPr>
        <w:t>万元，包括教育支出1332.88万元</w:t>
      </w:r>
      <w:r>
        <w:rPr>
          <w:rFonts w:hint="eastAsia" w:ascii="仿宋_GB2312" w:hAnsi="黑体" w:eastAsia="仿宋_GB2312"/>
          <w:sz w:val="32"/>
          <w:szCs w:val="32"/>
          <w:lang w:eastAsia="zh-CN"/>
        </w:rPr>
        <w:t>、社会保障和就业支出260.77</w:t>
      </w:r>
      <w:r>
        <w:rPr>
          <w:rFonts w:hint="eastAsia" w:ascii="仿宋_GB2312" w:hAnsi="黑体" w:eastAsia="仿宋_GB2312"/>
          <w:sz w:val="32"/>
          <w:szCs w:val="32"/>
        </w:rPr>
        <w:t>万元</w:t>
      </w:r>
      <w:r>
        <w:rPr>
          <w:rFonts w:hint="eastAsia" w:ascii="仿宋_GB2312" w:hAnsi="黑体" w:eastAsia="仿宋_GB2312"/>
          <w:sz w:val="32"/>
          <w:szCs w:val="32"/>
          <w:lang w:eastAsia="zh-CN"/>
        </w:rPr>
        <w:t>、 卫生健康支出300.80</w:t>
      </w:r>
      <w:r>
        <w:rPr>
          <w:rFonts w:hint="eastAsia" w:ascii="仿宋_GB2312" w:hAnsi="黑体" w:eastAsia="仿宋_GB2312"/>
          <w:sz w:val="32"/>
          <w:szCs w:val="32"/>
        </w:rPr>
        <w:t>万元</w:t>
      </w:r>
      <w:r>
        <w:rPr>
          <w:rFonts w:hint="eastAsia" w:ascii="仿宋_GB2312" w:hAnsi="黑体" w:eastAsia="仿宋_GB2312"/>
          <w:sz w:val="32"/>
          <w:szCs w:val="32"/>
          <w:lang w:eastAsia="zh-CN"/>
        </w:rPr>
        <w:t>、住房保障支出150.53</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14:paraId="1C320457">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屯昌县坡心镇中建学校</w:t>
      </w:r>
      <w:r>
        <w:rPr>
          <w:rFonts w:hint="eastAsia" w:ascii="黑体" w:hAnsi="黑体" w:eastAsia="黑体"/>
          <w:sz w:val="32"/>
          <w:szCs w:val="32"/>
        </w:rPr>
        <w:t>（部门）</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年一般公共预算当年拨款情况说明</w:t>
      </w:r>
    </w:p>
    <w:p w14:paraId="1948AA46">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14:paraId="4778124D">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屯昌县坡心镇中建学校</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2044.99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142.54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发放教师基础绩效奖和年度考核奖两项工资。</w:t>
      </w:r>
    </w:p>
    <w:p w14:paraId="57A19C55">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14:paraId="039A215F">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教育支出</w:t>
      </w:r>
      <w:r>
        <w:rPr>
          <w:rFonts w:hint="eastAsia" w:ascii="仿宋_GB2312" w:hAnsi="黑体" w:eastAsia="仿宋_GB2312"/>
          <w:sz w:val="32"/>
          <w:szCs w:val="32"/>
        </w:rPr>
        <w:t>1332.88</w:t>
      </w:r>
      <w:r>
        <w:rPr>
          <w:rFonts w:hint="eastAsia" w:ascii="仿宋_GB2312" w:hAnsi="黑体" w:eastAsia="仿宋_GB2312" w:cs="仿宋_GB2312"/>
          <w:sz w:val="32"/>
          <w:szCs w:val="32"/>
        </w:rPr>
        <w:t>万元，占65</w:t>
      </w:r>
      <w:r>
        <w:rPr>
          <w:rFonts w:hint="eastAsia" w:ascii="仿宋_GB2312" w:hAnsi="黑体" w:eastAsia="仿宋_GB2312" w:cs="仿宋_GB2312"/>
          <w:sz w:val="32"/>
          <w:szCs w:val="32"/>
          <w:lang w:val="en-US" w:eastAsia="zh-CN"/>
        </w:rPr>
        <w:t>.18</w:t>
      </w:r>
      <w:r>
        <w:rPr>
          <w:rFonts w:hint="eastAsia" w:ascii="仿宋_GB2312" w:hAnsi="黑体" w:eastAsia="仿宋_GB2312" w:cs="仿宋_GB2312"/>
          <w:sz w:val="32"/>
          <w:szCs w:val="32"/>
        </w:rPr>
        <w:t>%、社会保障和就业支出260.77万元，占12.</w:t>
      </w:r>
      <w:r>
        <w:rPr>
          <w:rFonts w:hint="eastAsia" w:ascii="仿宋_GB2312" w:hAnsi="黑体" w:eastAsia="仿宋_GB2312" w:cs="仿宋_GB2312"/>
          <w:sz w:val="32"/>
          <w:szCs w:val="32"/>
          <w:lang w:val="en-US" w:eastAsia="zh-CN"/>
        </w:rPr>
        <w:t>75</w:t>
      </w:r>
      <w:r>
        <w:rPr>
          <w:rFonts w:hint="eastAsia" w:ascii="仿宋_GB2312" w:hAnsi="黑体" w:eastAsia="仿宋_GB2312" w:cs="仿宋_GB2312"/>
          <w:sz w:val="32"/>
          <w:szCs w:val="32"/>
        </w:rPr>
        <w:t>%，、卫生健康支出300.80万元，占14.</w:t>
      </w:r>
      <w:r>
        <w:rPr>
          <w:rFonts w:hint="eastAsia" w:ascii="仿宋_GB2312" w:hAnsi="黑体" w:eastAsia="仿宋_GB2312" w:cs="仿宋_GB2312"/>
          <w:sz w:val="32"/>
          <w:szCs w:val="32"/>
          <w:lang w:val="en-US" w:eastAsia="zh-CN"/>
        </w:rPr>
        <w:t>71</w:t>
      </w:r>
      <w:r>
        <w:rPr>
          <w:rFonts w:hint="eastAsia" w:ascii="仿宋_GB2312" w:hAnsi="黑体" w:eastAsia="仿宋_GB2312" w:cs="仿宋_GB2312"/>
          <w:sz w:val="32"/>
          <w:szCs w:val="32"/>
        </w:rPr>
        <w:t>%、住房保障支出150.53万元，占7.3</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w:t>
      </w:r>
    </w:p>
    <w:p w14:paraId="4B5E301A">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14:paraId="46A16E60">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普通教育</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初中教育</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1332.88</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90.31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发放教师基础绩效奖和年度考核奖两项工资。</w:t>
      </w:r>
    </w:p>
    <w:p w14:paraId="2B556E3B">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sz w:val="32"/>
          <w:szCs w:val="32"/>
          <w:lang w:eastAsia="zh-CN"/>
        </w:rPr>
        <w:t>社会保障和就业支出</w:t>
      </w:r>
      <w:r>
        <w:rPr>
          <w:rFonts w:hint="eastAsia" w:ascii="仿宋_GB2312" w:hAnsi="黑体" w:eastAsia="仿宋_GB2312" w:cs="仿宋_GB2312"/>
          <w:sz w:val="32"/>
          <w:szCs w:val="32"/>
        </w:rPr>
        <w:t>（类）行政事业单位离退休（款）机关事业单位基本养老保险缴费支出（项）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260.77</w:t>
      </w:r>
      <w:r>
        <w:rPr>
          <w:rFonts w:hint="eastAsia" w:ascii="仿宋_GB2312" w:hAnsi="黑体" w:eastAsia="仿宋_GB2312"/>
          <w:sz w:val="32"/>
          <w:szCs w:val="32"/>
          <w:lang w:val="en-US" w:eastAsia="zh-CN"/>
        </w:rPr>
        <w:t>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17.05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本年度教师工资增加，养老基数大</w:t>
      </w:r>
      <w:r>
        <w:rPr>
          <w:rFonts w:hint="eastAsia" w:ascii="仿宋_GB2312" w:hAnsi="黑体" w:eastAsia="仿宋_GB2312" w:cs="仿宋_GB2312"/>
          <w:sz w:val="32"/>
          <w:szCs w:val="32"/>
          <w:lang w:eastAsia="zh-CN"/>
        </w:rPr>
        <w:t>。</w:t>
      </w:r>
    </w:p>
    <w:p w14:paraId="44D4E9CA">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 xml:space="preserve"> 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事业单位医疗、 公务员医疗补助、 其他行政事业单位医疗支出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300.80</w:t>
      </w:r>
      <w:r>
        <w:rPr>
          <w:rFonts w:hint="eastAsia" w:ascii="仿宋_GB2312" w:hAnsi="黑体" w:eastAsia="仿宋_GB2312"/>
          <w:sz w:val="32"/>
          <w:szCs w:val="32"/>
        </w:rPr>
        <w:t>万元，比上年预算</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23.59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本年度教师工资增加，社保基数大</w:t>
      </w:r>
      <w:r>
        <w:rPr>
          <w:rFonts w:hint="eastAsia" w:ascii="仿宋_GB2312" w:hAnsi="黑体" w:eastAsia="仿宋_GB2312" w:cs="仿宋_GB2312"/>
          <w:sz w:val="32"/>
          <w:szCs w:val="32"/>
          <w:lang w:eastAsia="zh-CN"/>
        </w:rPr>
        <w:t>。</w:t>
      </w:r>
    </w:p>
    <w:p w14:paraId="77276E9D">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lang w:eastAsia="zh-CN"/>
        </w:rPr>
        <w:t>住房保障支出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 xml:space="preserve"> 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 xml:space="preserve"> 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150.53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11.58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本年度教师工资增加，公积金基数大</w:t>
      </w:r>
      <w:r>
        <w:rPr>
          <w:rFonts w:hint="eastAsia" w:ascii="仿宋_GB2312" w:hAnsi="黑体" w:eastAsia="仿宋_GB2312" w:cs="仿宋_GB2312"/>
          <w:sz w:val="32"/>
          <w:szCs w:val="32"/>
          <w:lang w:eastAsia="zh-CN"/>
        </w:rPr>
        <w:t>。</w:t>
      </w:r>
    </w:p>
    <w:p w14:paraId="1502340F">
      <w:pPr>
        <w:ind w:firstLine="640" w:firstLineChars="200"/>
        <w:rPr>
          <w:rFonts w:hint="eastAsia" w:ascii="仿宋_GB2312" w:hAnsi="黑体" w:eastAsia="仿宋_GB2312" w:cs="仿宋_GB2312"/>
          <w:sz w:val="32"/>
          <w:szCs w:val="32"/>
          <w:lang w:eastAsia="zh-CN"/>
        </w:rPr>
      </w:pPr>
    </w:p>
    <w:p w14:paraId="007AA70B">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屯昌县坡心镇中建学校</w:t>
      </w:r>
      <w:r>
        <w:rPr>
          <w:rFonts w:hint="eastAsia" w:ascii="黑体" w:hAnsi="黑体" w:eastAsia="黑体"/>
          <w:sz w:val="32"/>
          <w:szCs w:val="32"/>
        </w:rPr>
        <w:t>（部门）</w:t>
      </w:r>
      <w:r>
        <w:rPr>
          <w:rFonts w:hint="eastAsia" w:ascii="仿宋_GB2312" w:hAnsi="黑体" w:eastAsia="仿宋_GB2312"/>
          <w:sz w:val="32"/>
          <w:szCs w:val="32"/>
          <w:lang w:val="en-US" w:eastAsia="zh-CN"/>
        </w:rPr>
        <w:t>2025</w:t>
      </w:r>
      <w:r>
        <w:rPr>
          <w:rFonts w:hint="eastAsia" w:ascii="黑体" w:hAnsi="黑体" w:eastAsia="黑体"/>
          <w:sz w:val="32"/>
          <w:szCs w:val="32"/>
        </w:rPr>
        <w:t>年一般公共预算基本支出情况说明</w:t>
      </w:r>
    </w:p>
    <w:p w14:paraId="66C0B067">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屯昌县坡心镇中建学校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2044.99</w:t>
      </w:r>
      <w:r>
        <w:rPr>
          <w:rFonts w:hint="eastAsia" w:ascii="仿宋_GB2312" w:hAnsi="黑体" w:eastAsia="仿宋_GB2312"/>
          <w:sz w:val="32"/>
          <w:szCs w:val="32"/>
        </w:rPr>
        <w:t>万元，其中：</w:t>
      </w:r>
    </w:p>
    <w:p w14:paraId="69CF77EF">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2030.85</w:t>
      </w:r>
      <w:r>
        <w:rPr>
          <w:rFonts w:hint="eastAsia" w:ascii="仿宋_GB2312" w:hAnsi="黑体" w:eastAsia="仿宋_GB2312"/>
          <w:sz w:val="32"/>
          <w:szCs w:val="32"/>
        </w:rPr>
        <w:t>万元，主要包括：基本工资、津贴补贴、绩效工资、机关事业单位基本养老保险缴费、职工基本医疗保险缴费、公务员医疗补助缴费、其他社会保障缴费、住房公积金、医疗费</w:t>
      </w:r>
      <w:r>
        <w:rPr>
          <w:rFonts w:hint="eastAsia" w:ascii="仿宋_GB2312" w:hAnsi="黑体" w:eastAsia="仿宋_GB2312"/>
          <w:sz w:val="32"/>
          <w:szCs w:val="32"/>
          <w:lang w:eastAsia="zh-CN"/>
        </w:rPr>
        <w:t>。</w:t>
      </w:r>
    </w:p>
    <w:p w14:paraId="62DCF2CA">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12.53</w:t>
      </w:r>
      <w:r>
        <w:rPr>
          <w:rFonts w:hint="eastAsia" w:ascii="仿宋_GB2312" w:hAnsi="黑体" w:eastAsia="仿宋_GB2312"/>
          <w:sz w:val="32"/>
          <w:szCs w:val="32"/>
        </w:rPr>
        <w:t>万元，主要包括：工会经费。</w:t>
      </w:r>
    </w:p>
    <w:p w14:paraId="63E2744E">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屯昌县坡心镇中建学校</w:t>
      </w:r>
      <w:r>
        <w:rPr>
          <w:rFonts w:hint="eastAsia" w:ascii="黑体" w:hAnsi="黑体" w:eastAsia="黑体" w:cs="Times New Roman"/>
          <w:sz w:val="32"/>
          <w:shd w:val="clear" w:color="auto" w:fill="FFFFFF"/>
        </w:rPr>
        <w:t>（部门）</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14:paraId="2734B436">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屯昌县坡心镇中建学校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14:paraId="55559984">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14:paraId="4F2B76DF">
      <w:pPr>
        <w:ind w:firstLine="640" w:firstLineChars="200"/>
        <w:rPr>
          <w:rFonts w:hint="eastAsia" w:ascii="Times New Roman" w:hAnsi="Times New Roman" w:eastAsia="仿宋_GB2312" w:cs="Times New Roman"/>
          <w:sz w:val="32"/>
          <w:shd w:val="clear" w:color="auto" w:fill="FFFFFF"/>
          <w:lang w:eastAsia="zh-CN"/>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w:t>
      </w:r>
      <w:r>
        <w:rPr>
          <w:rFonts w:hint="eastAsia" w:ascii="Times New Roman" w:hAnsi="Times New Roman" w:eastAsia="仿宋_GB2312" w:cs="Times New Roman"/>
          <w:sz w:val="32"/>
          <w:shd w:val="clear" w:color="auto" w:fill="FFFFFF"/>
          <w:lang w:eastAsia="zh-CN"/>
        </w:rPr>
        <w:t>平。</w:t>
      </w:r>
    </w:p>
    <w:p w14:paraId="46D814EB">
      <w:pPr>
        <w:ind w:firstLine="640" w:firstLineChars="200"/>
        <w:rPr>
          <w:rFonts w:hint="eastAsia" w:ascii="Times New Roman" w:hAnsi="Times New Roman" w:eastAsia="仿宋_GB2312" w:cs="Times New Roman"/>
          <w:sz w:val="32"/>
          <w:shd w:val="clear" w:color="auto" w:fill="FFFFFF"/>
          <w:lang w:val="en-US" w:eastAsia="zh-CN"/>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w:t>
      </w:r>
      <w:r>
        <w:rPr>
          <w:rFonts w:hint="eastAsia" w:ascii="Times New Roman" w:hAnsi="Times New Roman" w:eastAsia="仿宋_GB2312" w:cs="Times New Roman"/>
          <w:sz w:val="32"/>
          <w:shd w:val="clear" w:color="auto" w:fill="FFFFFF"/>
          <w:lang w:eastAsia="zh-CN"/>
        </w:rPr>
        <w:t>平。</w:t>
      </w:r>
    </w:p>
    <w:p w14:paraId="1581A01A">
      <w:pPr>
        <w:rPr>
          <w:rFonts w:ascii="仿宋_GB2312" w:hAnsi="黑体" w:eastAsia="仿宋_GB2312" w:cs="Times New Roman"/>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w:t>
      </w:r>
      <w:r>
        <w:rPr>
          <w:rFonts w:hint="eastAsia" w:ascii="仿宋_GB2312" w:hAnsi="黑体" w:eastAsia="仿宋_GB2312"/>
          <w:sz w:val="32"/>
          <w:szCs w:val="32"/>
          <w:lang w:eastAsia="zh-CN"/>
        </w:rPr>
        <w:t>屯昌县坡心镇中建学校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14:paraId="3743157C">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w:t>
      </w:r>
      <w:r>
        <w:rPr>
          <w:rFonts w:hint="eastAsia" w:ascii="Times New Roman" w:hAnsi="Times New Roman" w:eastAsia="仿宋_GB2312" w:cs="Times New Roman"/>
          <w:sz w:val="32"/>
          <w:shd w:val="clear" w:color="auto" w:fill="FFFFFF"/>
          <w:lang w:eastAsia="zh-CN"/>
        </w:rPr>
        <w:t>平</w:t>
      </w:r>
      <w:r>
        <w:rPr>
          <w:rFonts w:hint="eastAsia" w:ascii="Times New Roman" w:hAnsi="Times New Roman" w:eastAsia="仿宋_GB2312" w:cs="Times New Roman"/>
          <w:sz w:val="32"/>
          <w:shd w:val="clear" w:color="auto" w:fill="FFFFFF"/>
          <w:lang w:val="en-US" w:eastAsia="zh-CN"/>
        </w:rPr>
        <w:t>。</w:t>
      </w:r>
    </w:p>
    <w:p w14:paraId="62316094">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屯昌县坡心镇中建学校</w:t>
      </w:r>
      <w:r>
        <w:rPr>
          <w:rFonts w:hint="eastAsia" w:ascii="黑体" w:hAnsi="黑体" w:eastAsia="黑体" w:cs="Times New Roman"/>
          <w:sz w:val="32"/>
          <w:shd w:val="clear" w:color="auto" w:fill="FFFFFF"/>
        </w:rPr>
        <w:t>（部门）</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14:paraId="4CF57C41">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14:paraId="5109F74E">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屯昌县坡心镇中建学校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14:paraId="1D1D28C4">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14:paraId="6EE9E582">
      <w:pPr>
        <w:ind w:firstLine="800" w:firstLineChars="250"/>
        <w:rPr>
          <w:rFonts w:ascii="仿宋_GB2312" w:hAnsi="黑体" w:eastAsia="仿宋_GB2312"/>
          <w:sz w:val="32"/>
          <w:szCs w:val="32"/>
        </w:rPr>
      </w:pPr>
      <w:r>
        <w:rPr>
          <w:rFonts w:hint="eastAsia" w:ascii="仿宋_GB2312" w:hAnsi="黑体" w:eastAsia="仿宋_GB2312"/>
          <w:sz w:val="32"/>
          <w:szCs w:val="32"/>
        </w:rPr>
        <w:t>无政府性基金预算。</w:t>
      </w:r>
    </w:p>
    <w:p w14:paraId="313A0B9F">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14:paraId="4CC83170">
      <w:pPr>
        <w:ind w:firstLine="640" w:firstLineChars="200"/>
        <w:rPr>
          <w:rFonts w:ascii="仿宋_GB2312" w:hAnsi="黑体" w:eastAsia="仿宋_GB2312"/>
          <w:sz w:val="32"/>
          <w:szCs w:val="32"/>
        </w:rPr>
      </w:pPr>
      <w:r>
        <w:rPr>
          <w:rFonts w:hint="eastAsia" w:ascii="仿宋_GB2312" w:hAnsi="黑体" w:eastAsia="仿宋_GB2312"/>
          <w:sz w:val="32"/>
          <w:szCs w:val="32"/>
        </w:rPr>
        <w:t>无政府性基金预算。</w:t>
      </w:r>
    </w:p>
    <w:p w14:paraId="0DEA60F7">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eastAsia="zh-CN"/>
        </w:rPr>
        <w:t>屯昌县坡心镇中建学校</w:t>
      </w:r>
      <w:r>
        <w:rPr>
          <w:rFonts w:hint="eastAsia" w:ascii="黑体" w:hAnsi="黑体" w:eastAsia="黑体" w:cs="Times New Roman"/>
          <w:sz w:val="32"/>
          <w:shd w:val="clear" w:color="auto" w:fill="FFFFFF"/>
        </w:rPr>
        <w:t>（部门）</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14:paraId="2319D124">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eastAsia="zh-CN"/>
        </w:rPr>
        <w:t>屯昌县坡心镇中建学校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sz w:val="32"/>
          <w:szCs w:val="32"/>
          <w:lang w:eastAsia="zh-CN"/>
        </w:rPr>
        <w:t>屯昌县坡心镇中建学校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2044.99</w:t>
      </w:r>
      <w:r>
        <w:rPr>
          <w:rFonts w:hint="eastAsia" w:ascii="仿宋_GB2312" w:hAnsi="黑体" w:eastAsia="仿宋_GB2312"/>
          <w:sz w:val="32"/>
          <w:szCs w:val="32"/>
        </w:rPr>
        <w:t>万元。</w:t>
      </w:r>
    </w:p>
    <w:p w14:paraId="2AD8406B">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屯昌县坡心镇中建学校</w:t>
      </w:r>
      <w:r>
        <w:rPr>
          <w:rFonts w:hint="eastAsia" w:ascii="黑体" w:hAnsi="黑体" w:eastAsia="黑体" w:cs="Times New Roman"/>
          <w:sz w:val="32"/>
          <w:shd w:val="clear" w:color="auto" w:fill="FFFFFF"/>
        </w:rPr>
        <w:t>（部门）</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14:paraId="3D5B29F9">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屯昌县坡心镇中建学校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2044.99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2044.99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142.54</w:t>
      </w:r>
      <w:r>
        <w:rPr>
          <w:rFonts w:hint="eastAsia" w:ascii="仿宋_GB2312" w:hAnsi="黑体" w:eastAsia="仿宋_GB2312" w:cs="仿宋_GB2312"/>
          <w:sz w:val="32"/>
          <w:szCs w:val="32"/>
          <w:lang w:val="en-US" w:eastAsia="zh-CN"/>
        </w:rPr>
        <w:t>万元</w:t>
      </w:r>
      <w:r>
        <w:rPr>
          <w:rFonts w:hint="eastAsia" w:ascii="仿宋_GB2312" w:hAnsi="黑体" w:eastAsia="仿宋_GB2312" w:cs="仿宋_GB2312"/>
          <w:sz w:val="32"/>
          <w:szCs w:val="32"/>
          <w:lang w:eastAsia="zh-CN"/>
        </w:rPr>
        <w:t>，主要原因是</w:t>
      </w:r>
      <w:r>
        <w:rPr>
          <w:rFonts w:hint="eastAsia" w:ascii="仿宋_GB2312" w:hAnsi="黑体" w:eastAsia="仿宋_GB2312"/>
          <w:sz w:val="32"/>
          <w:szCs w:val="32"/>
        </w:rPr>
        <w:t>主要是</w:t>
      </w:r>
      <w:r>
        <w:rPr>
          <w:rFonts w:hint="eastAsia" w:ascii="仿宋_GB2312" w:hAnsi="黑体" w:eastAsia="仿宋_GB2312"/>
          <w:sz w:val="32"/>
          <w:szCs w:val="32"/>
          <w:lang w:eastAsia="zh-CN"/>
        </w:rPr>
        <w:t>教师工资增加。</w:t>
      </w:r>
    </w:p>
    <w:p w14:paraId="25CDF30F">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屯昌县坡心镇中建学校</w:t>
      </w:r>
      <w:r>
        <w:rPr>
          <w:rFonts w:hint="eastAsia" w:ascii="黑体" w:hAnsi="黑体" w:eastAsia="黑体" w:cs="Times New Roman"/>
          <w:sz w:val="32"/>
          <w:shd w:val="clear" w:color="auto" w:fill="FFFFFF"/>
        </w:rPr>
        <w:t>（部门）</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14:paraId="46A277EA">
      <w:pPr>
        <w:ind w:firstLine="800" w:firstLineChars="250"/>
        <w:rPr>
          <w:rFonts w:ascii="仿宋_GB2312" w:hAnsi="黑体" w:eastAsia="仿宋_GB2312"/>
          <w:sz w:val="32"/>
          <w:szCs w:val="32"/>
        </w:rPr>
      </w:pPr>
      <w:r>
        <w:rPr>
          <w:rFonts w:hint="eastAsia" w:ascii="仿宋_GB2312" w:hAnsi="黑体" w:eastAsia="仿宋_GB2312"/>
          <w:sz w:val="32"/>
          <w:szCs w:val="32"/>
          <w:lang w:eastAsia="zh-CN"/>
        </w:rPr>
        <w:t>屯昌县坡心镇中建学校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2044.99</w:t>
      </w:r>
      <w:r>
        <w:rPr>
          <w:rFonts w:hint="eastAsia" w:ascii="仿宋_GB2312" w:hAnsi="黑体" w:eastAsia="仿宋_GB2312"/>
          <w:sz w:val="32"/>
          <w:szCs w:val="32"/>
        </w:rPr>
        <w:t>万元，其中：教育（类）</w:t>
      </w:r>
      <w:r>
        <w:rPr>
          <w:rFonts w:hint="eastAsia" w:ascii="仿宋_GB2312" w:hAnsi="黑体" w:eastAsia="仿宋_GB2312" w:cs="仿宋_GB2312"/>
          <w:sz w:val="32"/>
          <w:szCs w:val="32"/>
        </w:rPr>
        <w:t>支出1332.88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65.18</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支出260.77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12.75</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支出300.8</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14.71</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支出150.53</w:t>
      </w:r>
      <w:r>
        <w:rPr>
          <w:rFonts w:hint="eastAsia" w:ascii="仿宋_GB2312" w:hAnsi="黑体" w:eastAsia="仿宋_GB2312"/>
          <w:sz w:val="32"/>
          <w:szCs w:val="32"/>
        </w:rPr>
        <w:t>万</w:t>
      </w:r>
      <w:r>
        <w:rPr>
          <w:rFonts w:hint="eastAsia" w:ascii="仿宋_GB2312" w:hAnsi="黑体" w:eastAsia="仿宋_GB2312"/>
          <w:sz w:val="32"/>
          <w:szCs w:val="32"/>
          <w:lang w:eastAsia="zh-CN"/>
        </w:rPr>
        <w:t>元，</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7.36</w:t>
      </w:r>
      <w:r>
        <w:rPr>
          <w:rFonts w:hint="eastAsia" w:ascii="仿宋_GB2312" w:hAnsi="黑体" w:eastAsia="仿宋_GB2312"/>
          <w:sz w:val="32"/>
          <w:szCs w:val="32"/>
        </w:rPr>
        <w:t>%</w:t>
      </w:r>
      <w:r>
        <w:rPr>
          <w:rFonts w:hint="eastAsia" w:ascii="仿宋_GB2312" w:hAnsi="黑体" w:eastAsia="仿宋_GB2312"/>
          <w:sz w:val="32"/>
          <w:szCs w:val="32"/>
          <w:lang w:eastAsia="zh-CN"/>
        </w:rPr>
        <w:t>。</w:t>
      </w:r>
    </w:p>
    <w:p w14:paraId="761B35E8">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sz w:val="32"/>
          <w:szCs w:val="32"/>
          <w:lang w:val="en-US" w:eastAsia="zh-CN"/>
        </w:rPr>
        <w:t>142.54</w:t>
      </w:r>
      <w:r>
        <w:rPr>
          <w:rFonts w:hint="eastAsia" w:ascii="仿宋_GB2312" w:hAnsi="黑体" w:eastAsia="仿宋_GB2312" w:cs="仿宋_GB2312"/>
          <w:sz w:val="32"/>
          <w:szCs w:val="32"/>
          <w:lang w:val="en-US" w:eastAsia="zh-CN"/>
        </w:rPr>
        <w:t>万元</w:t>
      </w:r>
      <w:r>
        <w:rPr>
          <w:rFonts w:hint="eastAsia" w:ascii="仿宋_GB2312" w:hAnsi="黑体" w:eastAsia="仿宋_GB2312" w:cs="仿宋_GB2312"/>
          <w:sz w:val="32"/>
          <w:szCs w:val="32"/>
          <w:lang w:eastAsia="zh-CN"/>
        </w:rPr>
        <w:t>，主要原因是</w:t>
      </w:r>
      <w:r>
        <w:rPr>
          <w:rFonts w:hint="eastAsia" w:ascii="仿宋_GB2312" w:hAnsi="黑体" w:eastAsia="仿宋_GB2312"/>
          <w:sz w:val="32"/>
          <w:szCs w:val="32"/>
        </w:rPr>
        <w:t>主要是</w:t>
      </w:r>
      <w:r>
        <w:rPr>
          <w:rFonts w:hint="eastAsia" w:ascii="仿宋_GB2312" w:hAnsi="黑体" w:eastAsia="仿宋_GB2312"/>
          <w:sz w:val="32"/>
          <w:szCs w:val="32"/>
          <w:lang w:eastAsia="zh-CN"/>
        </w:rPr>
        <w:t>教师工资增加。</w:t>
      </w:r>
    </w:p>
    <w:p w14:paraId="4857E012">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14:paraId="623C9AAB">
      <w:pPr>
        <w:ind w:firstLine="640" w:firstLineChars="200"/>
        <w:rPr>
          <w:rFonts w:ascii="楷体" w:hAnsi="楷体" w:eastAsia="楷体"/>
          <w:sz w:val="32"/>
          <w:szCs w:val="32"/>
        </w:rPr>
      </w:pPr>
      <w:r>
        <w:rPr>
          <w:rFonts w:hint="eastAsia" w:ascii="楷体" w:hAnsi="楷体" w:eastAsia="楷体"/>
          <w:sz w:val="32"/>
          <w:szCs w:val="32"/>
        </w:rPr>
        <w:t>（一）机关运行经费</w:t>
      </w:r>
    </w:p>
    <w:p w14:paraId="7A7CBD46">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本单位无机关运行经费。</w:t>
      </w:r>
    </w:p>
    <w:p w14:paraId="6341D380">
      <w:pPr>
        <w:ind w:firstLine="640" w:firstLineChars="200"/>
        <w:rPr>
          <w:rFonts w:ascii="楷体" w:hAnsi="楷体" w:eastAsia="楷体"/>
          <w:sz w:val="32"/>
          <w:szCs w:val="32"/>
        </w:rPr>
      </w:pPr>
      <w:r>
        <w:rPr>
          <w:rFonts w:hint="eastAsia" w:ascii="楷体" w:hAnsi="楷体" w:eastAsia="楷体"/>
          <w:sz w:val="32"/>
          <w:szCs w:val="32"/>
        </w:rPr>
        <w:t>（二）政府采购情况</w:t>
      </w:r>
    </w:p>
    <w:p w14:paraId="21A385DE">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仿宋_GB2312" w:eastAsia="仿宋_GB2312" w:cs="仿宋_GB2312"/>
          <w:sz w:val="32"/>
          <w:szCs w:val="32"/>
          <w:lang w:eastAsia="zh-CN"/>
        </w:rPr>
        <w:t>屯昌县坡心镇中建学校</w:t>
      </w:r>
      <w:r>
        <w:rPr>
          <w:rFonts w:hint="eastAsia" w:ascii="仿宋_GB2312" w:hAnsi="黑体" w:eastAsia="仿宋_GB2312" w:cs="仿宋_GB2312"/>
          <w:sz w:val="32"/>
          <w:szCs w:val="32"/>
        </w:rPr>
        <w:t>本级预算单位</w:t>
      </w: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政府采购预算</w:t>
      </w:r>
      <w:r>
        <w:rPr>
          <w:rFonts w:hint="eastAsia" w:ascii="仿宋_GB2312" w:hAnsi="黑体" w:eastAsia="仿宋_GB2312"/>
          <w:sz w:val="32"/>
          <w:szCs w:val="32"/>
        </w:rPr>
        <w:t>。</w:t>
      </w:r>
    </w:p>
    <w:p w14:paraId="09F637E1">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14:paraId="0361BADE">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仿宋_GB2312" w:eastAsia="仿宋_GB2312" w:cs="仿宋_GB2312"/>
          <w:sz w:val="32"/>
          <w:szCs w:val="32"/>
          <w:lang w:eastAsia="zh-CN"/>
        </w:rPr>
        <w:t>屯昌县坡心镇中建学校</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bookmarkStart w:id="0" w:name="_GoBack"/>
      <w:bookmarkEnd w:id="0"/>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14:paraId="4832D88C">
      <w:pPr>
        <w:ind w:firstLine="640" w:firstLineChars="200"/>
        <w:rPr>
          <w:rFonts w:ascii="楷体" w:hAnsi="楷体" w:eastAsia="楷体"/>
          <w:sz w:val="32"/>
          <w:szCs w:val="32"/>
        </w:rPr>
      </w:pPr>
      <w:r>
        <w:rPr>
          <w:rFonts w:hint="eastAsia" w:ascii="楷体" w:hAnsi="楷体" w:eastAsia="楷体"/>
          <w:sz w:val="32"/>
          <w:szCs w:val="32"/>
        </w:rPr>
        <w:t>（四）绩效目标设置情况</w:t>
      </w:r>
    </w:p>
    <w:p w14:paraId="48CDF40A">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仿宋_GB2312" w:eastAsia="仿宋_GB2312" w:cs="仿宋_GB2312"/>
          <w:sz w:val="32"/>
          <w:szCs w:val="32"/>
          <w:lang w:eastAsia="zh-CN"/>
        </w:rPr>
        <w:t>屯昌县坡心镇中建学校</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14:paraId="199574A6">
      <w:pPr>
        <w:jc w:val="center"/>
        <w:rPr>
          <w:rFonts w:ascii="黑体" w:hAnsi="黑体" w:eastAsia="黑体"/>
          <w:sz w:val="32"/>
          <w:szCs w:val="32"/>
        </w:rPr>
      </w:pPr>
    </w:p>
    <w:p w14:paraId="41F35439">
      <w:pPr>
        <w:jc w:val="left"/>
        <w:rPr>
          <w:rFonts w:ascii="仿宋_GB2312" w:hAnsi="宋体" w:eastAsia="仿宋_GB2312" w:cs="宋体"/>
          <w:color w:val="000000"/>
          <w:kern w:val="0"/>
          <w:sz w:val="32"/>
          <w:szCs w:val="30"/>
        </w:rPr>
      </w:pPr>
    </w:p>
    <w:p w14:paraId="4310195D">
      <w:pPr>
        <w:jc w:val="center"/>
        <w:rPr>
          <w:rFonts w:ascii="黑体" w:hAnsi="黑体" w:eastAsia="黑体"/>
          <w:b/>
          <w:sz w:val="32"/>
          <w:szCs w:val="32"/>
        </w:rPr>
      </w:pPr>
      <w:r>
        <w:rPr>
          <w:rFonts w:hint="eastAsia" w:ascii="黑体" w:hAnsi="黑体" w:eastAsia="黑体"/>
          <w:b/>
          <w:sz w:val="32"/>
          <w:szCs w:val="32"/>
        </w:rPr>
        <w:t>第四部分  名词解释</w:t>
      </w:r>
    </w:p>
    <w:p w14:paraId="6F3DEBF9">
      <w:pPr>
        <w:ind w:firstLine="640" w:firstLineChars="200"/>
        <w:jc w:val="left"/>
        <w:rPr>
          <w:rFonts w:ascii="仿宋_GB2312" w:eastAsia="仿宋_GB2312" w:cs="宋体"/>
          <w:bCs/>
          <w:color w:val="000000"/>
          <w:kern w:val="0"/>
          <w:sz w:val="32"/>
          <w:szCs w:val="32"/>
          <w:lang w:val="zh-CN"/>
        </w:rPr>
      </w:pPr>
    </w:p>
    <w:p w14:paraId="1E309010">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14:paraId="1E132D9C">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14:paraId="36C827E1">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14:paraId="354E6AF4">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14:paraId="6A00B278">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14:paraId="31A66C76">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14:paraId="51F8E29D">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14:paraId="32AC23D5">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14:paraId="10738F8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14:paraId="6BB759CF">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14:paraId="07A7EC6A">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34BF25AD">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0685FC55">
      <w:pPr>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GJlOGNlYmU3Mjg5YWM5YTc2YWQ3YTcyMDlmZGU2YjIifQ=="/>
  </w:docVars>
  <w:rsids>
    <w:rsidRoot w:val="00000000"/>
    <w:rsid w:val="007C717F"/>
    <w:rsid w:val="01FC4F35"/>
    <w:rsid w:val="050A0DD5"/>
    <w:rsid w:val="08962DA7"/>
    <w:rsid w:val="089C76E4"/>
    <w:rsid w:val="08C74B18"/>
    <w:rsid w:val="08E04C1D"/>
    <w:rsid w:val="08F50C89"/>
    <w:rsid w:val="09094905"/>
    <w:rsid w:val="0A26225F"/>
    <w:rsid w:val="0A5B0AFA"/>
    <w:rsid w:val="0C212141"/>
    <w:rsid w:val="0D2166CC"/>
    <w:rsid w:val="0D7F669B"/>
    <w:rsid w:val="0DA44D17"/>
    <w:rsid w:val="0F684B57"/>
    <w:rsid w:val="126E3B4A"/>
    <w:rsid w:val="1283026C"/>
    <w:rsid w:val="12E2190B"/>
    <w:rsid w:val="135112BC"/>
    <w:rsid w:val="13D42198"/>
    <w:rsid w:val="13F02903"/>
    <w:rsid w:val="15B371AA"/>
    <w:rsid w:val="16D70206"/>
    <w:rsid w:val="181212F2"/>
    <w:rsid w:val="185660F9"/>
    <w:rsid w:val="18F6154D"/>
    <w:rsid w:val="1A7320E1"/>
    <w:rsid w:val="1B7D6926"/>
    <w:rsid w:val="1BC7001F"/>
    <w:rsid w:val="1E045711"/>
    <w:rsid w:val="1EA827BC"/>
    <w:rsid w:val="1F2B3848"/>
    <w:rsid w:val="1F796231"/>
    <w:rsid w:val="211126C5"/>
    <w:rsid w:val="23815D4C"/>
    <w:rsid w:val="239911F4"/>
    <w:rsid w:val="23E816FA"/>
    <w:rsid w:val="24853FA4"/>
    <w:rsid w:val="260D536B"/>
    <w:rsid w:val="267E4D1C"/>
    <w:rsid w:val="27D22CD4"/>
    <w:rsid w:val="283526E7"/>
    <w:rsid w:val="298C53B7"/>
    <w:rsid w:val="29BC0891"/>
    <w:rsid w:val="2A224043"/>
    <w:rsid w:val="2A5F39BB"/>
    <w:rsid w:val="2C4960B7"/>
    <w:rsid w:val="2D9177D0"/>
    <w:rsid w:val="2F731670"/>
    <w:rsid w:val="310C2637"/>
    <w:rsid w:val="31144E94"/>
    <w:rsid w:val="317E3581"/>
    <w:rsid w:val="32024B1C"/>
    <w:rsid w:val="33674FA9"/>
    <w:rsid w:val="3476531B"/>
    <w:rsid w:val="351F5A52"/>
    <w:rsid w:val="355035A2"/>
    <w:rsid w:val="362E03B0"/>
    <w:rsid w:val="371B2546"/>
    <w:rsid w:val="3862042D"/>
    <w:rsid w:val="386E418B"/>
    <w:rsid w:val="38A327F3"/>
    <w:rsid w:val="39A4395C"/>
    <w:rsid w:val="3A01794F"/>
    <w:rsid w:val="3CAA4E6B"/>
    <w:rsid w:val="3F746402"/>
    <w:rsid w:val="40261ECE"/>
    <w:rsid w:val="449E7560"/>
    <w:rsid w:val="4586674A"/>
    <w:rsid w:val="46E840F4"/>
    <w:rsid w:val="4711204E"/>
    <w:rsid w:val="47755F4D"/>
    <w:rsid w:val="4AE22767"/>
    <w:rsid w:val="4B2038D0"/>
    <w:rsid w:val="4D043409"/>
    <w:rsid w:val="4E2D5DE6"/>
    <w:rsid w:val="4E793282"/>
    <w:rsid w:val="4E873862"/>
    <w:rsid w:val="4EEB1388"/>
    <w:rsid w:val="52126331"/>
    <w:rsid w:val="5215297F"/>
    <w:rsid w:val="53FE2659"/>
    <w:rsid w:val="55B41D2B"/>
    <w:rsid w:val="55D368E3"/>
    <w:rsid w:val="56975989"/>
    <w:rsid w:val="57E52089"/>
    <w:rsid w:val="59041617"/>
    <w:rsid w:val="5ACB342F"/>
    <w:rsid w:val="5B091464"/>
    <w:rsid w:val="5BE14DCE"/>
    <w:rsid w:val="5C734374"/>
    <w:rsid w:val="5C7A2B20"/>
    <w:rsid w:val="5D4B54DD"/>
    <w:rsid w:val="5DD575E7"/>
    <w:rsid w:val="5FE1204D"/>
    <w:rsid w:val="611B3E90"/>
    <w:rsid w:val="615D7AC6"/>
    <w:rsid w:val="62353C0D"/>
    <w:rsid w:val="62F35B65"/>
    <w:rsid w:val="637254E3"/>
    <w:rsid w:val="63BA25B5"/>
    <w:rsid w:val="65204E75"/>
    <w:rsid w:val="657C558F"/>
    <w:rsid w:val="66AE560F"/>
    <w:rsid w:val="682A172A"/>
    <w:rsid w:val="69163E1E"/>
    <w:rsid w:val="69F7187D"/>
    <w:rsid w:val="6D454C6D"/>
    <w:rsid w:val="6DA02F94"/>
    <w:rsid w:val="6E597D3A"/>
    <w:rsid w:val="6EAD6321"/>
    <w:rsid w:val="6F5B773E"/>
    <w:rsid w:val="6F5F68D6"/>
    <w:rsid w:val="7119641A"/>
    <w:rsid w:val="711A20D4"/>
    <w:rsid w:val="72206264"/>
    <w:rsid w:val="7519692A"/>
    <w:rsid w:val="7637387F"/>
    <w:rsid w:val="76C04AEA"/>
    <w:rsid w:val="781F11A1"/>
    <w:rsid w:val="78B8391E"/>
    <w:rsid w:val="792624D0"/>
    <w:rsid w:val="79353A04"/>
    <w:rsid w:val="7B8133F2"/>
    <w:rsid w:val="7CC51CA0"/>
    <w:rsid w:val="7EB20667"/>
    <w:rsid w:val="7F9C54B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3385</Words>
  <Characters>3712</Characters>
  <Lines>27</Lines>
  <Paragraphs>7</Paragraphs>
  <TotalTime>0</TotalTime>
  <ScaleCrop>false</ScaleCrop>
  <LinksUpToDate>false</LinksUpToDate>
  <CharactersWithSpaces>3743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~乾~</cp:lastModifiedBy>
  <dcterms:modified xsi:type="dcterms:W3CDTF">2025-02-28T01:24:21Z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67CF2D2498754197A50CBF803A9AC22C</vt:lpwstr>
  </property>
  <property fmtid="{D5CDD505-2E9C-101B-9397-08002B2CF9AE}" pid="4" name="KSOTemplateDocerSaveRecord">
    <vt:lpwstr>eyJoZGlkIjoiZWM5ZDdiZmM3Mjg5NGUxMTkwNjQzYmVlZjY3ZmNmNDAiLCJ1c2VySWQiOiIzMDE4NjAyNzYifQ==</vt:lpwstr>
  </property>
</Properties>
</file>