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关于屯昌县政府债务情况的说明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00" w:firstLineChars="200"/>
        <w:jc w:val="both"/>
        <w:textAlignment w:val="auto"/>
        <w:outlineLvl w:val="9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hint="eastAsia"/>
          <w:sz w:val="30"/>
          <w:szCs w:val="30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hint="eastAsia"/>
          <w:sz w:val="30"/>
          <w:szCs w:val="30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3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2025年末，海南省财政厅下达我县地方政府债务限额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538525万元，其中：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一般债务限额347660万元，专项债务限额190865万元。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年末债务余额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535628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万元，其中：一般债务余额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346122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万元，专项债务余额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189506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2026年，海南省财政厅提前下达我县的新增地债额度26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000万元，其中，一般债务限额3000万元，专项债务限额23000万元。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5MmM1YzUyNTY5OGMzYzEyNTE1NzY1MWIxNmZhNTkifQ=="/>
  </w:docVars>
  <w:rsids>
    <w:rsidRoot w:val="388D08E2"/>
    <w:rsid w:val="01D45CB3"/>
    <w:rsid w:val="02D15B34"/>
    <w:rsid w:val="0421239C"/>
    <w:rsid w:val="06DA5F1E"/>
    <w:rsid w:val="0EE3281C"/>
    <w:rsid w:val="11F81327"/>
    <w:rsid w:val="168B1DE0"/>
    <w:rsid w:val="1A9B30DD"/>
    <w:rsid w:val="320E365B"/>
    <w:rsid w:val="333C68D0"/>
    <w:rsid w:val="33F052CB"/>
    <w:rsid w:val="380B451A"/>
    <w:rsid w:val="388D08E2"/>
    <w:rsid w:val="39E43F49"/>
    <w:rsid w:val="3D741660"/>
    <w:rsid w:val="41A40E1C"/>
    <w:rsid w:val="4B870A97"/>
    <w:rsid w:val="4C59551F"/>
    <w:rsid w:val="4C5F0E48"/>
    <w:rsid w:val="4D2B6E28"/>
    <w:rsid w:val="50672F2C"/>
    <w:rsid w:val="58380750"/>
    <w:rsid w:val="5E6C7BAA"/>
    <w:rsid w:val="60015A96"/>
    <w:rsid w:val="64C42D5A"/>
    <w:rsid w:val="6CBA0099"/>
    <w:rsid w:val="78305FB6"/>
    <w:rsid w:val="7A4D68DC"/>
    <w:rsid w:val="7FA0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Calibri" w:hAnsi="Calibri" w:eastAsia="宋体" w:cs="黑体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2019-02-22T03:56:00Z</dcterms:created>
  <dc:creator>Administrator</dc:creator>
  <cp:lastModifiedBy>王钰莹</cp:lastModifiedBy>
  <cp:lastPrinted>2022-02-22T10:21:00Z</cp:lastPrinted>
  <dcterms:modified xsi:type="dcterms:W3CDTF">2026-05-27T10:24:15Z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3F29C95F5B9840F0AE14783DCA86B880</vt:lpwstr>
  </property>
</Properties>
</file>