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1000" w:firstLine="1958" w:firstLineChars="750"/>
        <w:jc w:val="both"/>
        <w:textAlignment w:val="auto"/>
        <w:rPr>
          <w:rFonts w:ascii="方正小标宋_GBK" w:hAnsi="方正小标宋简体" w:eastAsia="方正小标宋_GBK"/>
          <w:b/>
          <w:bCs/>
          <w:sz w:val="26"/>
          <w:szCs w:val="26"/>
        </w:rPr>
      </w:pPr>
      <w:r>
        <w:rPr>
          <w:rFonts w:hint="eastAsia" w:ascii="方正小标宋_GBK" w:hAnsi="方正小标宋简体" w:eastAsia="方正小标宋_GBK"/>
          <w:b/>
          <w:bCs/>
          <w:sz w:val="26"/>
          <w:szCs w:val="26"/>
        </w:rPr>
        <w:t>屯昌县一次性告知单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b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一、审批事项名称: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>国有建设用地及房屋所有权转移登记（二手商品房交易）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》等相关法律法规及政策。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三、审批申请材料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房屋交易和产权状况确认书（转让）。（房产局提供）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存量房买卖合同。（房产局提供）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不动产登记申请表。（不动产登记中心提供）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不动产权籍调查表及不动产测量报告(</w:t>
      </w:r>
      <w:r>
        <w:rPr>
          <w:rFonts w:hint="eastAsia" w:asciiTheme="minorEastAsia" w:hAnsiTheme="minorEastAsia" w:eastAsiaTheme="minorEastAsia"/>
          <w:b/>
          <w:sz w:val="26"/>
          <w:szCs w:val="26"/>
          <w:lang w:eastAsia="zh-CN"/>
        </w:rPr>
        <w:t>测绘公司提供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>)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原房屋所有权证、房屋国有土地使用权分割转让证明书或不动产权证原件、土地证；用地证复印件。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双方夫妻身份证明（身份证、户口簿、结婚证复印件）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买卖的提交买卖合同；互换的提交互换合同；赠与的提交赠与合同；继承或受遗赠的提交公证书。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b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税费缴纳凭证（完税证明）。（</w:t>
      </w:r>
      <w:r>
        <w:rPr>
          <w:rFonts w:hint="eastAsia" w:asciiTheme="minorEastAsia" w:hAnsiTheme="minorEastAsia" w:eastAsiaTheme="minorEastAsia"/>
          <w:b/>
          <w:sz w:val="26"/>
          <w:szCs w:val="26"/>
          <w:lang w:eastAsia="zh-CN"/>
        </w:rPr>
        <w:t>税务</w:t>
      </w:r>
      <w:r>
        <w:rPr>
          <w:rFonts w:hint="eastAsia" w:asciiTheme="minorEastAsia" w:hAnsiTheme="minorEastAsia" w:eastAsiaTheme="minorEastAsia"/>
          <w:b/>
          <w:sz w:val="26"/>
          <w:szCs w:val="26"/>
        </w:rPr>
        <w:t>局提供）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Chars="0"/>
        <w:textAlignment w:val="auto"/>
        <w:rPr>
          <w:rFonts w:asciiTheme="minorEastAsia" w:hAnsiTheme="minorEastAsia" w:eastAsiaTheme="minorEastAsia"/>
          <w:sz w:val="26"/>
          <w:szCs w:val="26"/>
        </w:rPr>
      </w:pPr>
      <w:r>
        <w:rPr>
          <w:rFonts w:hint="eastAsia" w:asciiTheme="minorEastAsia" w:hAnsiTheme="minorEastAsia" w:eastAsiaTheme="minorEastAsia"/>
          <w:b/>
          <w:sz w:val="26"/>
          <w:szCs w:val="26"/>
        </w:rPr>
        <w:t>询问记录。（询问在权属调查后正式受理时，并需核对身份证、户口簿、结婚证原件</w:t>
      </w:r>
      <w:r>
        <w:rPr>
          <w:rFonts w:hint="eastAsia" w:asciiTheme="minorEastAsia" w:hAnsiTheme="minorEastAsia" w:eastAsiaTheme="minorEastAsia"/>
          <w:sz w:val="26"/>
          <w:szCs w:val="26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20" w:leftChars="0" w:hanging="420" w:firstLineChars="0"/>
        <w:textAlignment w:val="auto"/>
        <w:rPr>
          <w:rFonts w:hint="eastAsia" w:ascii="宋体" w:hAnsi="宋体"/>
          <w:b/>
          <w:bCs/>
          <w:sz w:val="26"/>
          <w:szCs w:val="26"/>
        </w:rPr>
      </w:pPr>
      <w:r>
        <w:rPr>
          <w:rFonts w:hint="eastAsia" w:ascii="宋体" w:hAnsi="宋体"/>
          <w:b/>
          <w:bCs/>
          <w:sz w:val="26"/>
          <w:szCs w:val="26"/>
        </w:rPr>
        <w:t>买方需提供《海南省不动产（房产）登记信息查询》（带身份证到政务中心一楼“海南省不动产登记智能服务系统”自助查询）</w:t>
      </w:r>
      <w:r>
        <w:rPr>
          <w:rFonts w:hint="eastAsia" w:ascii="宋体" w:hAnsi="宋体"/>
          <w:b/>
          <w:bCs/>
          <w:sz w:val="26"/>
          <w:szCs w:val="26"/>
          <w:lang w:val="en-US" w:eastAsia="zh-CN"/>
        </w:rPr>
        <w:t>(家庭成员住房情况查询）房产局查询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textAlignment w:val="auto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11.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注：申请划拨取得国有建设用地使用权转移登记的，应当提交有批准权的人民政府的批准文件，并补交土地出让价款。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0"/>
        <w:textAlignment w:val="auto"/>
        <w:rPr>
          <w:rFonts w:hint="default" w:ascii="宋体" w:hAnsi="宋体" w:eastAsia="宋体"/>
          <w:b/>
          <w:bCs/>
          <w:sz w:val="26"/>
          <w:szCs w:val="26"/>
          <w:lang w:val="en-US" w:eastAsia="zh-CN"/>
        </w:rPr>
      </w:pPr>
      <w:r>
        <w:rPr>
          <w:rFonts w:hint="eastAsia" w:ascii="宋体" w:hAnsi="宋体"/>
          <w:b/>
          <w:bCs/>
          <w:sz w:val="26"/>
          <w:szCs w:val="26"/>
          <w:lang w:val="en-US" w:eastAsia="zh-CN"/>
        </w:rPr>
        <w:t>12.流程：买卖双方携带4、5、6、7、10材料到不动产受理窗口提交申请,完成后</w:t>
      </w:r>
      <w:r>
        <w:rPr>
          <w:rFonts w:hint="default" w:ascii="Arial" w:hAnsi="Arial" w:cs="Arial"/>
          <w:b/>
          <w:bCs/>
          <w:sz w:val="26"/>
          <w:szCs w:val="26"/>
          <w:lang w:val="en-US" w:eastAsia="zh-CN"/>
        </w:rPr>
        <w:t>→</w:t>
      </w:r>
      <w:r>
        <w:rPr>
          <w:rFonts w:hint="eastAsia" w:ascii="宋体" w:hAnsi="宋体"/>
          <w:b/>
          <w:bCs/>
          <w:sz w:val="26"/>
          <w:szCs w:val="26"/>
          <w:lang w:val="en-US" w:eastAsia="zh-CN"/>
        </w:rPr>
        <w:t>买卖双方前往房产窗口办理1、2事项</w:t>
      </w:r>
      <w:r>
        <w:rPr>
          <w:rFonts w:hint="default" w:ascii="Arial" w:hAnsi="Arial" w:cs="Arial"/>
          <w:b/>
          <w:bCs/>
          <w:sz w:val="26"/>
          <w:szCs w:val="26"/>
          <w:lang w:val="en-US" w:eastAsia="zh-CN"/>
        </w:rPr>
        <w:t>→</w:t>
      </w:r>
      <w:r>
        <w:rPr>
          <w:rFonts w:hint="eastAsia" w:ascii="宋体" w:hAnsi="宋体"/>
          <w:b/>
          <w:bCs/>
          <w:sz w:val="26"/>
          <w:szCs w:val="26"/>
          <w:lang w:val="en-US" w:eastAsia="zh-CN"/>
        </w:rPr>
        <w:t>前往税务窗口办理8事项。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温馨提示：买卖双方</w:t>
      </w:r>
      <w:r>
        <w:rPr>
          <w:rFonts w:hint="eastAsia" w:ascii="宋体" w:hAnsi="宋体"/>
          <w:b/>
          <w:sz w:val="26"/>
          <w:szCs w:val="26"/>
          <w:lang w:eastAsia="zh-CN"/>
        </w:rPr>
        <w:t>需同时到场办理。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 以上材料缺少事项：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四、收费标准及依据:  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五、审批时限：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六、受理地址:县政务服务中心不动产登记窗口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>七、窗口电话：0898-67830065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cs="仿宋" w:asciiTheme="minorEastAsia" w:hAnsiTheme="minorEastAsia" w:eastAsiaTheme="minorEastAsia"/>
          <w:b/>
          <w:bCs/>
          <w:sz w:val="26"/>
          <w:szCs w:val="26"/>
        </w:rPr>
      </w:pPr>
      <w:r>
        <w:rPr>
          <w:rFonts w:hint="eastAsia" w:cs="仿宋" w:asciiTheme="minorEastAsia" w:hAnsiTheme="minorEastAsia" w:eastAsiaTheme="minorEastAsia"/>
          <w:b/>
          <w:bCs/>
          <w:sz w:val="26"/>
          <w:szCs w:val="26"/>
        </w:rPr>
        <w:t xml:space="preserve">八、投诉单位：县政务服务中心。电话:  67811116  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283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76DF"/>
    <w:multiLevelType w:val="multilevel"/>
    <w:tmpl w:val="0F2076D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1237ED"/>
    <w:rsid w:val="001A77BF"/>
    <w:rsid w:val="00536E6B"/>
    <w:rsid w:val="008C11B1"/>
    <w:rsid w:val="00935810"/>
    <w:rsid w:val="00A96A59"/>
    <w:rsid w:val="00AD3AF1"/>
    <w:rsid w:val="00AD7FBB"/>
    <w:rsid w:val="00C0545E"/>
    <w:rsid w:val="00D27771"/>
    <w:rsid w:val="00DA373E"/>
    <w:rsid w:val="00DE5C86"/>
    <w:rsid w:val="00E216B4"/>
    <w:rsid w:val="00EF6864"/>
    <w:rsid w:val="00F02EF5"/>
    <w:rsid w:val="00F07D11"/>
    <w:rsid w:val="00FD0A0C"/>
    <w:rsid w:val="00FD41F3"/>
    <w:rsid w:val="034D55F4"/>
    <w:rsid w:val="058631F8"/>
    <w:rsid w:val="05BA1F95"/>
    <w:rsid w:val="0F580304"/>
    <w:rsid w:val="155445E3"/>
    <w:rsid w:val="155B67C0"/>
    <w:rsid w:val="1A380D1B"/>
    <w:rsid w:val="245B0CB5"/>
    <w:rsid w:val="272251AF"/>
    <w:rsid w:val="27B157AF"/>
    <w:rsid w:val="28827981"/>
    <w:rsid w:val="2D4E0CFB"/>
    <w:rsid w:val="35E01D46"/>
    <w:rsid w:val="54B50A4A"/>
    <w:rsid w:val="5C9450EF"/>
    <w:rsid w:val="64270958"/>
    <w:rsid w:val="654E26FB"/>
    <w:rsid w:val="6B0F5562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102</Words>
  <Characters>583</Characters>
  <Lines>4</Lines>
  <Paragraphs>1</Paragraphs>
  <TotalTime>3</TotalTime>
  <ScaleCrop>false</ScaleCrop>
  <LinksUpToDate>false</LinksUpToDate>
  <CharactersWithSpaces>684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2019-06-28T07:36:00Z</dcterms:created>
  <dc:creator>县发改委收发员</dc:creator>
  <cp:lastModifiedBy>Hmmm</cp:lastModifiedBy>
  <cp:lastPrinted>2023-06-12T07:07:00Z</cp:lastPrinted>
  <dcterms:modified xsi:type="dcterms:W3CDTF">2023-10-16T01:02:37Z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