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590" w:lineRule="exact"/>
        <w:jc w:val="left"/>
        <w:rPr>
          <w:rFonts w:hint="eastAsia" w:ascii="仿宋_GB2312" w:eastAsia="仿宋_GB2312" w:cs="FangSong_GB2312-Identity-H"/>
          <w:kern w:val="0"/>
          <w:sz w:val="28"/>
          <w:szCs w:val="28"/>
        </w:rPr>
      </w:pPr>
      <w:bookmarkStart w:id="2" w:name="_GoBack"/>
      <w:bookmarkEnd w:id="2"/>
      <w:r>
        <w:rPr>
          <w:rFonts w:hint="eastAsia" w:ascii="黑体" w:eastAsia="黑体" w:cs="FangSong_GB2312-Identity-H"/>
          <w:kern w:val="0"/>
          <w:sz w:val="32"/>
          <w:szCs w:val="32"/>
        </w:rPr>
        <w:t xml:space="preserve"> </w:t>
      </w:r>
    </w:p>
    <w:p>
      <w:pPr>
        <w:autoSpaceDE w:val="0"/>
        <w:autoSpaceDN w:val="0"/>
        <w:adjustRightInd w:val="0"/>
        <w:spacing w:line="590" w:lineRule="exact"/>
        <w:jc w:val="left"/>
        <w:rPr>
          <w:rFonts w:hint="eastAsia" w:ascii="黑体" w:eastAsia="黑体" w:cs="SimHei-Identity-H"/>
          <w:kern w:val="0"/>
          <w:sz w:val="32"/>
          <w:szCs w:val="32"/>
        </w:rPr>
      </w:pPr>
      <w:r>
        <w:rPr>
          <w:rFonts w:hint="eastAsia" w:ascii="黑体" w:eastAsia="黑体" w:cs="SimHei-Identity-H"/>
          <w:kern w:val="0"/>
          <w:sz w:val="32"/>
          <w:szCs w:val="32"/>
        </w:rPr>
        <w:t xml:space="preserve"> </w:t>
      </w:r>
    </w:p>
    <w:p>
      <w:pPr>
        <w:spacing w:line="590" w:lineRule="exact"/>
        <w:rPr>
          <w:rFonts w:hint="eastAsia" w:ascii="黑体" w:eastAsia="黑体" w:cs="SimHei-Identity-H"/>
          <w:kern w:val="0"/>
          <w:sz w:val="32"/>
          <w:szCs w:val="32"/>
        </w:rPr>
      </w:pPr>
      <w:r>
        <w:rPr>
          <w:rFonts w:hint="eastAsia" w:ascii="黑体" w:eastAsia="黑体" w:cs="SimHei-Identity-H"/>
          <w:kern w:val="0"/>
          <w:sz w:val="32"/>
          <w:szCs w:val="32"/>
        </w:rPr>
        <w:t xml:space="preserve"> </w:t>
      </w:r>
    </w:p>
    <w:p>
      <w:pPr>
        <w:spacing w:line="590" w:lineRule="exact"/>
        <w:rPr>
          <w:rFonts w:hint="eastAsia" w:ascii="黑体" w:eastAsia="黑体" w:cs="SimHei-Identity-H"/>
          <w:kern w:val="0"/>
          <w:sz w:val="32"/>
          <w:szCs w:val="32"/>
        </w:rPr>
      </w:pPr>
    </w:p>
    <w:p>
      <w:pPr>
        <w:spacing w:line="590" w:lineRule="exact"/>
        <w:rPr>
          <w:rFonts w:hint="eastAsia" w:ascii="黑体" w:eastAsia="黑体" w:cs="SimHei-Identity-H"/>
          <w:kern w:val="0"/>
          <w:sz w:val="32"/>
          <w:szCs w:val="32"/>
        </w:rPr>
      </w:pPr>
    </w:p>
    <w:p>
      <w:pPr>
        <w:spacing w:line="590" w:lineRule="exact"/>
        <w:rPr>
          <w:rFonts w:hint="eastAsia" w:ascii="黑体" w:eastAsia="黑体" w:cs="SimHei-Identity-H"/>
          <w:kern w:val="0"/>
          <w:sz w:val="32"/>
          <w:szCs w:val="32"/>
        </w:rPr>
      </w:pPr>
    </w:p>
    <w:p>
      <w:pPr>
        <w:spacing w:line="590" w:lineRule="exact"/>
        <w:rPr>
          <w:rFonts w:hint="eastAsia" w:ascii="黑体" w:eastAsia="黑体" w:cs="SimHei-Identity-H"/>
          <w:kern w:val="0"/>
          <w:sz w:val="32"/>
          <w:szCs w:val="32"/>
        </w:rPr>
      </w:pPr>
    </w:p>
    <w:p>
      <w:pPr>
        <w:spacing w:line="1760" w:lineRule="exact"/>
        <w:rPr>
          <w:rFonts w:hint="eastAsia"/>
        </w:rPr>
      </w:pPr>
      <w:r>
        <w:pict>
          <v:shape id="_x0000_i1025" o:spt="136" type="#_x0000_t136" style="height:57pt;width:440.85pt;" fillcolor="#FF0000" filled="t" stroked="t" coordsize="21600,21600">
            <v:path/>
            <v:fill on="t" focussize="0,0"/>
            <v:stroke color="#FF0000"/>
            <v:imagedata o:title=""/>
            <o:lock v:ext="edit" aspectratio="f"/>
            <v:textpath on="t" fitshape="t" fitpath="t" trim="t" xscale="f" string=" 中 国 共 产 党 乌 坡 镇 委 员 会 " style="font-family:方正小标宋_GBK;font-size:60pt;v-text-align:center;"/>
            <w10:wrap type="none"/>
            <w10:anchorlock/>
          </v:shape>
        </w:pict>
      </w:r>
    </w:p>
    <w:p>
      <w:pPr>
        <w:spacing w:line="540" w:lineRule="exact"/>
        <w:jc w:val="center"/>
        <w:rPr>
          <w:rFonts w:hint="eastAsia" w:ascii="仿宋_GB2312" w:eastAsia="仿宋_GB2312"/>
          <w:sz w:val="28"/>
          <w:szCs w:val="28"/>
        </w:rPr>
      </w:pPr>
      <w:r>
        <w:rPr>
          <w:rFonts w:hint="eastAsia" w:ascii="仿宋_GB2312" w:eastAsia="仿宋_GB2312"/>
          <w:sz w:val="28"/>
          <w:szCs w:val="28"/>
        </w:rPr>
        <w:t xml:space="preserve"> </w:t>
      </w:r>
    </w:p>
    <w:p>
      <w:pPr>
        <w:spacing w:line="300" w:lineRule="auto"/>
        <w:jc w:val="center"/>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rPr>
        <w:t>乌字〔20</w:t>
      </w:r>
      <w:r>
        <w:rPr>
          <w:rFonts w:hint="eastAsia" w:ascii="楷体_GB2312" w:hAnsi="楷体_GB2312" w:eastAsia="楷体_GB2312" w:cs="楷体_GB2312"/>
          <w:sz w:val="32"/>
          <w:szCs w:val="32"/>
          <w:lang w:val="en-US" w:eastAsia="zh-CN"/>
        </w:rPr>
        <w:t>21</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val="en-US" w:eastAsia="zh-CN"/>
        </w:rPr>
        <w:t>100</w:t>
      </w:r>
      <w:r>
        <w:rPr>
          <w:rFonts w:hint="eastAsia" w:ascii="楷体_GB2312" w:hAnsi="楷体_GB2312" w:eastAsia="楷体_GB2312" w:cs="楷体_GB2312"/>
          <w:sz w:val="32"/>
          <w:szCs w:val="32"/>
        </w:rPr>
        <w:t>号</w:t>
      </w:r>
      <w:r>
        <w:rPr>
          <w:rFonts w:hint="eastAsia" w:ascii="楷体_GB2312" w:hAnsi="楷体_GB2312" w:eastAsia="楷体_GB2312" w:cs="楷体_GB2312"/>
          <w:sz w:val="28"/>
          <w:szCs w:val="28"/>
        </w:rPr>
        <mc:AlternateContent>
          <mc:Choice Requires="wps">
            <w:drawing>
              <wp:anchor distT="0" distB="0" distL="114300" distR="114300" simplePos="0" relativeHeight="251660288" behindDoc="0" locked="0" layoutInCell="1" allowOverlap="1">
                <wp:simplePos x="0" y="0"/>
                <wp:positionH relativeFrom="column">
                  <wp:align>right</wp:align>
                </wp:positionH>
                <wp:positionV relativeFrom="paragraph">
                  <wp:posOffset>486410</wp:posOffset>
                </wp:positionV>
                <wp:extent cx="2520315" cy="0"/>
                <wp:effectExtent l="0" t="0" r="0" b="0"/>
                <wp:wrapNone/>
                <wp:docPr id="1" name="直线 3"/>
                <wp:cNvGraphicFramePr/>
                <a:graphic xmlns:a="http://schemas.openxmlformats.org/drawingml/2006/main">
                  <a:graphicData uri="http://schemas.microsoft.com/office/word/2010/wordprocessingShape">
                    <wps:wsp>
                      <wps:cNvCnPr/>
                      <wps:spPr>
                        <a:xfrm>
                          <a:off x="0" y="0"/>
                          <a:ext cx="2520315"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3" o:spid="_x0000_s1026" o:spt="20" style="position:absolute;left:0pt;margin-top:38.3pt;height:0pt;width:198.45pt;mso-position-horizontal:right;z-index:251660288;mso-width-relative:page;mso-height-relative:page;" filled="f" stroked="t" coordsize="21600,21600" o:gfxdata="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qwuK9UAAAAGAQAADwAAAAAAAAABACAAAAAiAAAAZHJz&#10;L2Rvd25yZXYueG1sUEsBAhQAFAAAAAgAh07iQNFtyavOAQAAjgMAAA4AAAAAAAAAAQAgAAAAJAEA&#10;AGRycy9lMm9Eb2MueG1sUEsFBgAAAAAGAAYAWQEAAGQFAAAAAA==&#10;">
                <v:fill on="f" focussize="0,0"/>
                <v:stroke weight="1.75pt" color="#FF0000" joinstyle="round"/>
                <v:imagedata o:title=""/>
                <o:lock v:ext="edit" aspectratio="f"/>
              </v:line>
            </w:pict>
          </mc:Fallback>
        </mc:AlternateContent>
      </w:r>
      <w:r>
        <w:rPr>
          <w:rFonts w:hint="eastAsia" w:ascii="楷体_GB2312" w:hAnsi="楷体_GB2312" w:eastAsia="楷体_GB2312" w:cs="楷体_GB2312"/>
          <w:sz w:val="28"/>
          <w:szCs w:val="28"/>
        </w:rPr>
        <mc:AlternateContent>
          <mc:Choice Requires="wps">
            <w:drawing>
              <wp:anchor distT="0" distB="0" distL="114300" distR="114300" simplePos="0" relativeHeight="251659264" behindDoc="0" locked="0" layoutInCell="1" allowOverlap="1">
                <wp:simplePos x="0" y="0"/>
                <wp:positionH relativeFrom="column">
                  <wp:align>left</wp:align>
                </wp:positionH>
                <wp:positionV relativeFrom="paragraph">
                  <wp:posOffset>486410</wp:posOffset>
                </wp:positionV>
                <wp:extent cx="2520315" cy="0"/>
                <wp:effectExtent l="0" t="0" r="0" b="0"/>
                <wp:wrapNone/>
                <wp:docPr id="2" name="直线 4"/>
                <wp:cNvGraphicFramePr/>
                <a:graphic xmlns:a="http://schemas.openxmlformats.org/drawingml/2006/main">
                  <a:graphicData uri="http://schemas.microsoft.com/office/word/2010/wordprocessingShape">
                    <wps:wsp>
                      <wps:cNvCnPr/>
                      <wps:spPr>
                        <a:xfrm>
                          <a:off x="0" y="0"/>
                          <a:ext cx="2520315" cy="0"/>
                        </a:xfrm>
                        <a:prstGeom prst="line">
                          <a:avLst/>
                        </a:prstGeom>
                        <a:ln w="22225" cap="flat" cmpd="sng">
                          <a:solidFill>
                            <a:srgbClr val="FF0000"/>
                          </a:solidFill>
                          <a:prstDash val="solid"/>
                          <a:headEnd type="none" w="med" len="med"/>
                          <a:tailEnd type="none" w="med" len="med"/>
                        </a:ln>
                      </wps:spPr>
                      <wps:bodyPr upright="1"/>
                    </wps:wsp>
                  </a:graphicData>
                </a:graphic>
              </wp:anchor>
            </w:drawing>
          </mc:Choice>
          <mc:Fallback>
            <w:pict>
              <v:line id="直线 4" o:spid="_x0000_s1026" o:spt="20" style="position:absolute;left:0pt;margin-top:38.3pt;height:0pt;width:198.45pt;mso-position-horizontal:left;z-index:251659264;mso-width-relative:page;mso-height-relative:page;" filled="f" stroked="t" coordsize="21600,21600" o:gfxdata="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mqwuK9UAAAAGAQAADwAAAAAAAAABACAAAAAiAAAAZHJz&#10;L2Rvd25yZXYueG1sUEsBAhQAFAAAAAgAh07iQH2gF5LOAQAAjgMAAA4AAAAAAAAAAQAgAAAAJAEA&#10;AGRycy9lMm9Eb2MueG1sUEsFBgAAAAAGAAYAWQEAAGQFAAAAAA==&#10;">
                <v:fill on="f" focussize="0,0"/>
                <v:stroke weight="1.75pt" color="#FF0000" joinstyle="round"/>
                <v:imagedata o:title=""/>
                <o:lock v:ext="edit" aspectratio="f"/>
              </v:line>
            </w:pict>
          </mc:Fallback>
        </mc:AlternateContent>
      </w:r>
      <w:r>
        <w:rPr>
          <w:rFonts w:hint="eastAsia" w:ascii="楷体_GB2312" w:hAnsi="楷体_GB2312" w:eastAsia="楷体_GB2312" w:cs="楷体_GB2312"/>
          <w:sz w:val="32"/>
          <w:szCs w:val="32"/>
          <w:lang w:val="en-US" w:eastAsia="zh-CN"/>
        </w:rPr>
        <w:t xml:space="preserve">                     签发人：李仕专</w:t>
      </w:r>
    </w:p>
    <w:p>
      <w:pPr>
        <w:spacing w:line="580" w:lineRule="exact"/>
        <w:jc w:val="center"/>
        <w:rPr>
          <w:rFonts w:hint="eastAsia" w:ascii="仿宋_GB2312" w:eastAsia="仿宋_GB2312"/>
          <w:sz w:val="28"/>
          <w:szCs w:val="28"/>
        </w:rPr>
      </w:pPr>
      <w:r>
        <w:rPr>
          <w:rFonts w:hint="eastAsia" w:ascii="仿宋_GB2312" w:hAnsi="仿宋" w:eastAsia="仿宋_GB2312"/>
          <w:sz w:val="28"/>
          <w:szCs w:val="28"/>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-36195</wp:posOffset>
                </wp:positionV>
                <wp:extent cx="269875" cy="233680"/>
                <wp:effectExtent l="15875" t="13970" r="19050" b="19050"/>
                <wp:wrapNone/>
                <wp:docPr id="3" name="自选图形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69875" cy="233680"/>
                        </a:xfrm>
                        <a:prstGeom prst="star5">
                          <a:avLst/>
                        </a:prstGeom>
                        <a:solidFill>
                          <a:srgbClr val="FF0000"/>
                        </a:solidFill>
                        <a:ln w="9525" cap="flat" cmpd="sng">
                          <a:solidFill>
                            <a:srgbClr val="FF0000"/>
                          </a:solidFill>
                          <a:prstDash val="solid"/>
                          <a:miter/>
                          <a:headEnd type="none" w="med" len="med"/>
                          <a:tailEnd type="none" w="med" len="med"/>
                        </a:ln>
                      </wps:spPr>
                      <wps:bodyPr upright="1"/>
                    </wps:wsp>
                  </a:graphicData>
                </a:graphic>
              </wp:anchor>
            </w:drawing>
          </mc:Choice>
          <mc:Fallback>
            <w:pict>
              <v:shape id="自选图形 5" o:spid="_x0000_s1026" style="position:absolute;left:0pt;margin-top:-2.85pt;height:18.4pt;width:21.25pt;mso-position-horizontal:center;z-index:251661312;mso-width-relative:page;mso-height-relative:page;" fillcolor="#FF0000" filled="t" stroked="t" coordsize="269875,233680" o:gfxdata="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OwUD9QAAAAFAQAADwAAAAAAAAABACAAAAAiAAAAZHJzL2Rvd25yZXYu&#10;eG1sUEsBAhQAFAAAAAgAh07iQEubs0r/AQAAAgQAAA4AAAAAAAAAAQAgAAAAIwEAAGRycy9lMm9E&#10;b2MueG1sUEsFBgAAAAAGAAYAWQEAAJQFAAAAAA==&#10;" path="m0,89257l103083,89258,134937,0,166791,89258,269874,89257,186478,144421,218333,233679,134937,178514,51541,233679,83396,144421xe">
                <v:path o:connectlocs="134937,0;0,89257;51541,233679;218333,233679;269874,89257" o:connectangles="247,164,82,82,0"/>
                <v:fill on="t" focussize="0,0"/>
                <v:stroke color="#FF0000" joinstyle="miter"/>
                <v:imagedata o:title=""/>
                <o:lock v:ext="edit" aspectratio="t"/>
              </v:shape>
            </w:pict>
          </mc:Fallback>
        </mc:AlternateContent>
      </w:r>
      <w:r>
        <w:rPr>
          <w:rFonts w:hint="eastAsia" w:ascii="仿宋_GB2312" w:hAnsi="仿宋" w:eastAsia="仿宋_GB2312"/>
          <w:sz w:val="28"/>
          <w:szCs w:val="28"/>
        </w:rPr>
        <w:t xml:space="preserve"> </w:t>
      </w:r>
    </w:p>
    <w:p>
      <w:pPr>
        <w:spacing w:line="580" w:lineRule="exact"/>
        <w:rPr>
          <w:rFonts w:hint="eastAsia" w:ascii="仿宋_GB2312" w:eastAsia="仿宋_GB2312"/>
          <w:sz w:val="28"/>
          <w:szCs w:val="28"/>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eastAsia="方正小标宋_GBK"/>
          <w:color w:val="000000"/>
          <w:sz w:val="44"/>
          <w:szCs w:val="44"/>
          <w:lang w:eastAsia="zh-CN"/>
        </w:rPr>
      </w:pPr>
      <w:r>
        <w:rPr>
          <w:rFonts w:hint="eastAsia" w:ascii="方正小标宋_GBK" w:eastAsia="方正小标宋_GBK"/>
          <w:color w:val="000000"/>
          <w:sz w:val="44"/>
          <w:szCs w:val="44"/>
        </w:rPr>
        <w:t>中</w:t>
      </w:r>
      <w:r>
        <w:rPr>
          <w:rFonts w:hint="eastAsia" w:ascii="方正小标宋_GBK" w:eastAsia="方正小标宋_GBK"/>
          <w:color w:val="000000"/>
          <w:sz w:val="44"/>
          <w:szCs w:val="44"/>
          <w:lang w:eastAsia="zh-CN"/>
        </w:rPr>
        <w:t>国共产党乌坡镇委员会</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pacing w:val="-6"/>
          <w:sz w:val="44"/>
          <w:szCs w:val="44"/>
          <w:lang w:eastAsia="zh-CN"/>
        </w:rPr>
        <w:t>关于表彰乌坡镇优秀共产党员、优秀党务工作者</w:t>
      </w:r>
      <w:r>
        <w:rPr>
          <w:rFonts w:hint="eastAsia" w:ascii="方正小标宋_GBK" w:hAnsi="方正小标宋_GBK" w:eastAsia="方正小标宋_GBK" w:cs="方正小标宋_GBK"/>
          <w:sz w:val="44"/>
          <w:szCs w:val="44"/>
          <w:lang w:eastAsia="zh-CN"/>
        </w:rPr>
        <w:t>和先进基层党组织的决定</w:t>
      </w:r>
    </w:p>
    <w:p>
      <w:pPr>
        <w:pStyle w:val="2"/>
        <w:spacing w:line="600" w:lineRule="exact"/>
        <w:rPr>
          <w:rFonts w:hint="eastAsia"/>
          <w:lang w:eastAsia="zh-CN"/>
        </w:rPr>
      </w:pPr>
    </w:p>
    <w:p>
      <w:pPr>
        <w:pStyle w:val="8"/>
        <w:keepNext w:val="0"/>
        <w:keepLines w:val="0"/>
        <w:pageBreakBefore w:val="0"/>
        <w:widowControl w:val="0"/>
        <w:numPr>
          <w:ilvl w:val="0"/>
          <w:numId w:val="0"/>
        </w:numPr>
        <w:kinsoku/>
        <w:wordWrap/>
        <w:overflowPunct/>
        <w:topLinePunct w:val="0"/>
        <w:autoSpaceDE/>
        <w:autoSpaceDN/>
        <w:bidi w:val="0"/>
        <w:adjustRightInd/>
        <w:snapToGrid/>
        <w:spacing w:line="590" w:lineRule="exact"/>
        <w:ind w:left="0" w:leftChars="0" w:right="0" w:rightChars="0" w:firstLine="642"/>
        <w:jc w:val="both"/>
        <w:outlineLvl w:val="9"/>
        <w:rPr>
          <w:rFonts w:hint="eastAsia" w:ascii="仿宋_GB2312" w:hAnsi="仿宋_GB2312" w:eastAsia="仿宋_GB2312" w:cs="仿宋_GB2312"/>
          <w:spacing w:val="-11"/>
          <w:sz w:val="32"/>
          <w:szCs w:val="32"/>
          <w:lang w:val="en-US" w:eastAsia="zh-CN"/>
        </w:rPr>
      </w:pPr>
      <w:r>
        <w:rPr>
          <w:rFonts w:hint="eastAsia" w:ascii="仿宋_GB2312" w:hAnsi="仿宋_GB2312" w:eastAsia="仿宋_GB2312" w:cs="仿宋_GB2312"/>
          <w:sz w:val="32"/>
          <w:szCs w:val="32"/>
          <w:lang w:val="en-US" w:eastAsia="zh-CN"/>
        </w:rPr>
        <w:t>近年来，全镇各级党组织和广大共产党员以习近平新时代中国特色社会主义思想为指导，深入学习贯彻党的十九大和十九届二中、三中、四中、五中全会精神，全面落实习近平总书记“4·13”重要讲话和中央12号文件精神，扎实落实省第七次党代会、县十三次党代会以及历次全会各项部署要求，不忘初心、牢记使命，锐意进取，攻坚克难，积极投身于海南自贸港建设，在决胜脱贫攻坚战、打赢疫情</w:t>
      </w:r>
      <w:r>
        <w:rPr>
          <w:rFonts w:hint="eastAsia" w:ascii="仿宋_GB2312" w:hAnsi="仿宋_GB2312" w:eastAsia="仿宋_GB2312" w:cs="仿宋_GB2312"/>
          <w:spacing w:val="-6"/>
          <w:sz w:val="32"/>
          <w:szCs w:val="32"/>
          <w:lang w:val="en-US" w:eastAsia="zh-CN"/>
        </w:rPr>
        <w:t>防控阻击战、推进自贸港政策落地、建设美好新乌坡工作中取得一系列丰硕成果，开创了乌坡社会经济发展的新局面。</w:t>
      </w:r>
      <w:r>
        <w:rPr>
          <w:rFonts w:hint="eastAsia" w:ascii="仿宋_GB2312" w:hAnsi="仿宋_GB2312" w:eastAsia="仿宋_GB2312" w:cs="仿宋_GB2312"/>
          <w:sz w:val="32"/>
          <w:szCs w:val="32"/>
          <w:lang w:val="en-US" w:eastAsia="zh-CN"/>
        </w:rPr>
        <w:t>初心呼唤担当，使命催人奋进，时代造就英雄。在推进乌坡建设的进程中，各条战线涌现出一批优秀共产党员、优秀党务工作者和先进基层党组织。为表彰先进，弘扬正气，凝聚海南全面深化改革开放和自由贸易港建设的强大合力，镇党委决定，</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eastAsia="zh-CN"/>
        </w:rPr>
        <w:t>庆祝</w:t>
      </w:r>
      <w:r>
        <w:rPr>
          <w:rFonts w:hint="eastAsia" w:ascii="仿宋_GB2312" w:hAnsi="仿宋_GB2312" w:eastAsia="仿宋_GB2312" w:cs="仿宋_GB2312"/>
          <w:sz w:val="32"/>
          <w:szCs w:val="32"/>
        </w:rPr>
        <w:t>中国共产党成立</w:t>
      </w:r>
      <w:r>
        <w:rPr>
          <w:rFonts w:hint="eastAsia" w:ascii="仿宋_GB2312" w:hAnsi="仿宋_GB2312" w:eastAsia="仿宋_GB2312" w:cs="仿宋_GB2312"/>
          <w:sz w:val="32"/>
          <w:szCs w:val="32"/>
          <w:lang w:eastAsia="zh-CN"/>
        </w:rPr>
        <w:t>1</w:t>
      </w:r>
      <w:r>
        <w:rPr>
          <w:rFonts w:hint="eastAsia" w:ascii="仿宋_GB2312" w:hAnsi="仿宋_GB2312" w:eastAsia="仿宋_GB2312" w:cs="仿宋_GB2312"/>
          <w:sz w:val="32"/>
          <w:szCs w:val="32"/>
          <w:lang w:val="en-US" w:eastAsia="zh-CN"/>
        </w:rPr>
        <w:t>00</w:t>
      </w:r>
      <w:r>
        <w:rPr>
          <w:rFonts w:hint="eastAsia" w:ascii="仿宋_GB2312" w:hAnsi="仿宋_GB2312" w:eastAsia="仿宋_GB2312" w:cs="仿宋_GB2312"/>
          <w:sz w:val="32"/>
          <w:szCs w:val="32"/>
        </w:rPr>
        <w:t>周年之际，</w:t>
      </w:r>
      <w:r>
        <w:rPr>
          <w:rFonts w:hint="eastAsia" w:ascii="仿宋_GB2312" w:hAnsi="仿宋_GB2312" w:eastAsia="仿宋_GB2312" w:cs="仿宋_GB2312"/>
          <w:sz w:val="32"/>
          <w:szCs w:val="32"/>
          <w:lang w:val="en-US" w:eastAsia="zh-CN"/>
        </w:rPr>
        <w:t>授予高源等25名同志“乌坡镇优秀共产党员”荣誉称号，授予庞运升等5名同志“乌坡镇优秀党务工作者”荣誉称号，授予</w:t>
      </w:r>
      <w:r>
        <w:rPr>
          <w:rFonts w:hint="eastAsia" w:ascii="仿宋_GB2312" w:hAnsi="仿宋_GB2312" w:eastAsia="仿宋_GB2312" w:cs="仿宋_GB2312"/>
          <w:b w:val="0"/>
          <w:bCs w:val="0"/>
          <w:sz w:val="32"/>
          <w:szCs w:val="32"/>
          <w:lang w:eastAsia="zh-CN"/>
        </w:rPr>
        <w:t>从良村支部</w:t>
      </w:r>
      <w:r>
        <w:rPr>
          <w:rFonts w:hint="eastAsia" w:ascii="仿宋_GB2312" w:hAnsi="仿宋_GB2312" w:eastAsia="仿宋_GB2312" w:cs="仿宋_GB2312"/>
          <w:b w:val="0"/>
          <w:bCs w:val="0"/>
          <w:spacing w:val="0"/>
          <w:sz w:val="32"/>
          <w:szCs w:val="32"/>
          <w:lang w:eastAsia="zh-CN"/>
        </w:rPr>
        <w:t>委员会、</w:t>
      </w:r>
      <w:r>
        <w:rPr>
          <w:rFonts w:hint="eastAsia" w:ascii="仿宋_GB2312" w:hAnsi="仿宋_GB2312" w:eastAsia="仿宋_GB2312" w:cs="仿宋_GB2312"/>
          <w:spacing w:val="0"/>
          <w:sz w:val="32"/>
          <w:szCs w:val="32"/>
          <w:lang w:val="en-US" w:eastAsia="zh-CN"/>
        </w:rPr>
        <w:t>乌坡卫生院支部委员会“乌坡镇先进基层党组织”荣誉称号，并予以表彰。</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受表彰的优秀共产党员、优秀党务工作者和先进基层党组织</w:t>
      </w:r>
      <w:r>
        <w:rPr>
          <w:rFonts w:hint="eastAsia" w:ascii="仿宋_GB2312" w:hAnsi="仿宋_GB2312" w:eastAsia="仿宋_GB2312" w:cs="仿宋_GB2312"/>
          <w:sz w:val="32"/>
          <w:szCs w:val="32"/>
          <w:lang w:val="en-US" w:eastAsia="zh-CN"/>
        </w:rPr>
        <w:t>，是我</w:t>
      </w:r>
      <w:r>
        <w:rPr>
          <w:rFonts w:hint="eastAsia" w:hAnsi="仿宋_GB2312" w:cs="仿宋_GB2312"/>
          <w:sz w:val="32"/>
          <w:szCs w:val="32"/>
          <w:lang w:val="en-US" w:eastAsia="zh-CN"/>
        </w:rPr>
        <w:t>镇</w:t>
      </w:r>
      <w:r>
        <w:rPr>
          <w:rFonts w:hint="eastAsia" w:ascii="仿宋_GB2312" w:hAnsi="仿宋_GB2312" w:eastAsia="仿宋_GB2312" w:cs="仿宋_GB2312"/>
          <w:sz w:val="32"/>
          <w:szCs w:val="32"/>
          <w:lang w:val="en-US" w:eastAsia="zh-CN"/>
        </w:rPr>
        <w:t>各条战线中的杰出代表。他们的先进事迹和崇高精神，鲜明地昭示了我们党的性质和宗旨，继承发扬了党的优良传统和作风，</w:t>
      </w:r>
      <w:r>
        <w:rPr>
          <w:rFonts w:hint="eastAsia" w:ascii="仿宋_GB2312" w:hAnsi="仿宋_GB2312" w:eastAsia="仿宋_GB2312" w:cs="仿宋_GB2312"/>
          <w:sz w:val="32"/>
          <w:szCs w:val="32"/>
        </w:rPr>
        <w:t>生动彰显了新时代共产党人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理想信念大于天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的政治品格和先锋形象</w:t>
      </w:r>
      <w:r>
        <w:rPr>
          <w:rFonts w:hint="eastAsia" w:ascii="仿宋_GB2312" w:hAnsi="仿宋_GB2312" w:eastAsia="仿宋_GB2312" w:cs="仿宋_GB2312"/>
          <w:sz w:val="32"/>
          <w:szCs w:val="32"/>
          <w:lang w:val="en-US" w:eastAsia="zh-CN"/>
        </w:rPr>
        <w:t>。</w:t>
      </w:r>
      <w:r>
        <w:rPr>
          <w:rFonts w:hint="eastAsia" w:hAnsi="仿宋_GB2312" w:cs="仿宋_GB2312"/>
          <w:sz w:val="32"/>
          <w:szCs w:val="32"/>
          <w:lang w:val="en-US" w:eastAsia="zh-CN"/>
        </w:rPr>
        <w:t>镇党委</w:t>
      </w:r>
      <w:r>
        <w:rPr>
          <w:rFonts w:hint="eastAsia" w:ascii="仿宋_GB2312" w:hAnsi="仿宋_GB2312" w:eastAsia="仿宋_GB2312" w:cs="仿宋_GB2312"/>
          <w:sz w:val="32"/>
          <w:szCs w:val="32"/>
          <w:lang w:val="en-US" w:eastAsia="zh-CN"/>
        </w:rPr>
        <w:t>委号召，全</w:t>
      </w:r>
      <w:r>
        <w:rPr>
          <w:rFonts w:hint="eastAsia" w:hAnsi="仿宋_GB2312" w:cs="仿宋_GB2312"/>
          <w:sz w:val="32"/>
          <w:szCs w:val="32"/>
          <w:lang w:val="en-US" w:eastAsia="zh-CN"/>
        </w:rPr>
        <w:t>镇</w:t>
      </w:r>
      <w:r>
        <w:rPr>
          <w:rFonts w:hint="eastAsia" w:ascii="仿宋_GB2312" w:hAnsi="仿宋_GB2312" w:eastAsia="仿宋_GB2312" w:cs="仿宋_GB2312"/>
          <w:sz w:val="32"/>
          <w:szCs w:val="32"/>
          <w:lang w:val="en-US" w:eastAsia="zh-CN"/>
        </w:rPr>
        <w:t>各级党组织和广大共产党员要以先进典型为榜样，学习他们忠诚党的事业，牢固树立政治意识、大局意识、核心意识、看齐意识，带头贯彻党的路线方针政策的政治定力；学习他们时刻听从党的召唤，关键时刻冲得上去、危难关头豁得出来，始终保持共产党人的蓬勃朝气；学习他们牢记党的宗旨，密切联系群众，全心全意为人民服务的优良作风；学习他们模范</w:t>
      </w:r>
      <w:r>
        <w:rPr>
          <w:rFonts w:hint="eastAsia" w:hAnsi="仿宋_GB2312" w:cs="仿宋_GB2312"/>
          <w:sz w:val="32"/>
          <w:szCs w:val="32"/>
          <w:lang w:val="en-US" w:eastAsia="zh-CN"/>
        </w:rPr>
        <w:t>遵守</w:t>
      </w:r>
      <w:r>
        <w:rPr>
          <w:rFonts w:hint="eastAsia" w:ascii="仿宋_GB2312" w:hAnsi="仿宋_GB2312" w:eastAsia="仿宋_GB2312" w:cs="仿宋_GB2312"/>
          <w:sz w:val="32"/>
          <w:szCs w:val="32"/>
          <w:lang w:val="en-US" w:eastAsia="zh-CN"/>
        </w:rPr>
        <w:t>党章党规党纪，模范遵守国家法律法规，自觉把纪律和规矩挺在前面的规矩意识；学习他们埋头苦干、勇于担当，始终保持干事创业、开拓进取的精气神。</w:t>
      </w:r>
      <w:r>
        <w:rPr>
          <w:rFonts w:hint="eastAsia" w:hAnsi="仿宋_GB2312" w:cs="仿宋_GB2312"/>
          <w:sz w:val="32"/>
          <w:szCs w:val="32"/>
          <w:lang w:val="en-US" w:eastAsia="zh-CN"/>
        </w:rPr>
        <w:t>镇党委</w:t>
      </w:r>
      <w:r>
        <w:rPr>
          <w:rFonts w:hint="eastAsia" w:ascii="仿宋_GB2312" w:hAnsi="仿宋_GB2312" w:eastAsia="仿宋_GB2312" w:cs="仿宋_GB2312"/>
          <w:sz w:val="32"/>
          <w:szCs w:val="32"/>
          <w:lang w:val="en-US" w:eastAsia="zh-CN"/>
        </w:rPr>
        <w:t>委希望受表彰的优秀个人和先进集体珍惜荣誉，戒骄戒躁，再接再厉，再立新功，为党和人民的事业作出新的更大贡献。</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当前，我</w:t>
      </w:r>
      <w:r>
        <w:rPr>
          <w:rFonts w:hint="eastAsia" w:hAnsi="仿宋_GB2312" w:cs="仿宋_GB2312"/>
          <w:sz w:val="32"/>
          <w:szCs w:val="32"/>
          <w:lang w:val="en-US" w:eastAsia="zh-CN"/>
        </w:rPr>
        <w:t>镇</w:t>
      </w:r>
      <w:r>
        <w:rPr>
          <w:rFonts w:hint="eastAsia" w:ascii="仿宋_GB2312" w:hAnsi="仿宋_GB2312" w:eastAsia="仿宋_GB2312" w:cs="仿宋_GB2312"/>
          <w:sz w:val="32"/>
          <w:szCs w:val="32"/>
          <w:lang w:val="en-US" w:eastAsia="zh-CN"/>
        </w:rPr>
        <w:t>正处于抢抓海南自由贸易港建设机遇，扎实推进经济社会高质量发展的关键时期。全</w:t>
      </w:r>
      <w:r>
        <w:rPr>
          <w:rFonts w:hint="eastAsia" w:hAnsi="仿宋_GB2312" w:cs="仿宋_GB2312"/>
          <w:sz w:val="32"/>
          <w:szCs w:val="32"/>
          <w:lang w:val="en-US" w:eastAsia="zh-CN"/>
        </w:rPr>
        <w:t>镇</w:t>
      </w:r>
      <w:r>
        <w:rPr>
          <w:rFonts w:hint="eastAsia" w:ascii="仿宋_GB2312" w:hAnsi="仿宋_GB2312" w:eastAsia="仿宋_GB2312" w:cs="仿宋_GB2312"/>
          <w:sz w:val="32"/>
          <w:szCs w:val="32"/>
          <w:lang w:val="en-US" w:eastAsia="zh-CN"/>
        </w:rPr>
        <w:t>各级党组织和广大共产党员要更加紧密地团结在以习近平同志为</w:t>
      </w:r>
      <w:r>
        <w:rPr>
          <w:rFonts w:hint="eastAsia" w:hAnsi="仿宋_GB2312" w:cs="仿宋_GB2312"/>
          <w:sz w:val="32"/>
          <w:szCs w:val="32"/>
          <w:lang w:val="en-US" w:eastAsia="zh-CN"/>
        </w:rPr>
        <w:t>核心</w:t>
      </w:r>
      <w:r>
        <w:rPr>
          <w:rFonts w:hint="eastAsia" w:ascii="仿宋_GB2312" w:hAnsi="仿宋_GB2312" w:eastAsia="仿宋_GB2312" w:cs="仿宋_GB2312"/>
          <w:sz w:val="32"/>
          <w:szCs w:val="32"/>
          <w:lang w:val="en-US" w:eastAsia="zh-CN"/>
        </w:rPr>
        <w:t>的党中央周围，增强“四个意识”，坚定“四个自信”，做到“两个维护”，干在实处，走在前列，</w:t>
      </w:r>
      <w:r>
        <w:rPr>
          <w:rFonts w:hint="eastAsia" w:ascii="仿宋_GB2312" w:hAnsi="仿宋_GB2312" w:eastAsia="仿宋_GB2312" w:cs="仿宋_GB2312"/>
          <w:sz w:val="32"/>
          <w:szCs w:val="32"/>
        </w:rPr>
        <w:t>大力弘扬党的优良传统和作风，解放思想、敢闯敢试、大胆创新，以更加奋发有为的精神状态，打造高质量发展新样板，为加快推进海南全面深化改革开放和中国特色自由贸易港建设作出</w:t>
      </w:r>
      <w:r>
        <w:rPr>
          <w:rFonts w:hint="eastAsia" w:hAnsi="仿宋_GB2312" w:cs="仿宋_GB2312"/>
          <w:sz w:val="32"/>
          <w:szCs w:val="32"/>
          <w:lang w:eastAsia="zh-CN"/>
        </w:rPr>
        <w:t>乌坡</w:t>
      </w:r>
      <w:r>
        <w:rPr>
          <w:rFonts w:hint="eastAsia" w:ascii="仿宋_GB2312" w:hAnsi="仿宋_GB2312" w:eastAsia="仿宋_GB2312" w:cs="仿宋_GB2312"/>
          <w:sz w:val="32"/>
          <w:szCs w:val="32"/>
        </w:rPr>
        <w:t>新的更大贡献！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1380" w:leftChars="200" w:hanging="960" w:hangingChars="3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w:t>
      </w:r>
      <w:r>
        <w:rPr>
          <w:rFonts w:hint="eastAsia" w:hAnsi="仿宋_GB2312" w:cs="仿宋_GB2312"/>
          <w:spacing w:val="6"/>
          <w:sz w:val="32"/>
          <w:szCs w:val="32"/>
          <w:lang w:eastAsia="zh-CN"/>
        </w:rPr>
        <w:t>乌坡镇</w:t>
      </w:r>
      <w:r>
        <w:rPr>
          <w:rFonts w:hint="eastAsia" w:ascii="仿宋_GB2312" w:hAnsi="仿宋_GB2312" w:eastAsia="仿宋_GB2312" w:cs="仿宋_GB2312"/>
          <w:spacing w:val="6"/>
          <w:sz w:val="32"/>
          <w:szCs w:val="32"/>
        </w:rPr>
        <w:t>优秀共产党员、优秀党务工作者和先进基层党</w:t>
      </w:r>
      <w:r>
        <w:rPr>
          <w:rFonts w:hint="eastAsia" w:ascii="仿宋_GB2312" w:hAnsi="仿宋_GB2312" w:eastAsia="仿宋_GB2312" w:cs="仿宋_GB2312"/>
          <w:sz w:val="32"/>
          <w:szCs w:val="32"/>
        </w:rPr>
        <w:t>组织名单</w:t>
      </w:r>
    </w:p>
    <w:p>
      <w:pPr>
        <w:keepNext w:val="0"/>
        <w:keepLines w:val="0"/>
        <w:pageBreakBefore w:val="0"/>
        <w:widowControl w:val="0"/>
        <w:kinsoku/>
        <w:wordWrap/>
        <w:overflowPunct/>
        <w:topLinePunct w:val="0"/>
        <w:autoSpaceDE/>
        <w:autoSpaceDN/>
        <w:bidi w:val="0"/>
        <w:adjustRightInd/>
        <w:snapToGrid/>
        <w:spacing w:line="590" w:lineRule="exact"/>
        <w:jc w:val="left"/>
        <w:textAlignment w:val="auto"/>
        <w:rPr>
          <w:rFonts w:hint="default" w:ascii="仿宋_GB2312" w:hAnsi="仿宋_GB2312" w:eastAsia="仿宋_GB2312" w:cs="仿宋_GB2312"/>
          <w:sz w:val="32"/>
          <w:szCs w:val="32"/>
          <w:lang w:val="en-US" w:eastAsia="zh-CN"/>
        </w:rPr>
      </w:pPr>
    </w:p>
    <w:p>
      <w:pPr>
        <w:pStyle w:val="3"/>
        <w:ind w:firstLine="0" w:firstLineChars="0"/>
        <w:rPr>
          <w:rFonts w:hint="default" w:ascii="仿宋_GB2312" w:hAnsi="仿宋_GB2312" w:eastAsia="仿宋_GB2312" w:cs="仿宋_GB2312"/>
          <w:color w:val="0000FF"/>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FF"/>
          <w:sz w:val="32"/>
          <w:szCs w:val="32"/>
          <w:lang w:val="en-US" w:eastAsia="zh-CN"/>
        </w:rPr>
        <w:t xml:space="preserve">              </w:t>
      </w:r>
      <w:r>
        <w:rPr>
          <w:rFonts w:hint="eastAsia" w:hAnsi="仿宋_GB2312" w:cs="仿宋_GB2312"/>
          <w:color w:val="0000FF"/>
          <w:sz w:val="32"/>
          <w:szCs w:val="32"/>
          <w:lang w:val="en-US" w:eastAsia="zh-CN"/>
        </w:rPr>
        <w:t xml:space="preserve">      </w:t>
      </w:r>
      <w:r>
        <w:rPr>
          <w:rFonts w:hint="eastAsia" w:hAnsi="仿宋_GB2312" w:cs="仿宋_GB2312"/>
          <w:color w:val="auto"/>
          <w:sz w:val="32"/>
          <w:szCs w:val="32"/>
          <w:lang w:val="en-US" w:eastAsia="zh-CN"/>
        </w:rPr>
        <w:t>中国共产党乌坡镇委员会</w:t>
      </w:r>
    </w:p>
    <w:p>
      <w:pPr>
        <w:keepNext w:val="0"/>
        <w:keepLines w:val="0"/>
        <w:pageBreakBefore w:val="0"/>
        <w:widowControl w:val="0"/>
        <w:kinsoku/>
        <w:wordWrap/>
        <w:overflowPunct/>
        <w:topLinePunct w:val="0"/>
        <w:autoSpaceDE/>
        <w:autoSpaceDN/>
        <w:bidi w:val="0"/>
        <w:adjustRightInd/>
        <w:snapToGrid/>
        <w:spacing w:line="590" w:lineRule="exact"/>
        <w:ind w:firstLine="960" w:firstLineChars="300"/>
        <w:jc w:val="center"/>
        <w:textAlignment w:val="auto"/>
        <w:rPr>
          <w:rFonts w:hint="eastAsia" w:ascii="仿宋_GB2312" w:hAnsi="仿宋_GB2312" w:eastAsia="仿宋_GB2312" w:cs="仿宋_GB2312"/>
          <w:color w:val="0000FF"/>
          <w:sz w:val="32"/>
          <w:szCs w:val="32"/>
          <w:lang w:val="en-US" w:eastAsia="zh-CN"/>
        </w:rPr>
      </w:pPr>
      <w:r>
        <w:rPr>
          <w:rFonts w:hint="eastAsia" w:ascii="仿宋_GB2312" w:hAnsi="仿宋_GB2312" w:eastAsia="仿宋_GB2312" w:cs="仿宋_GB2312"/>
          <w:color w:val="auto"/>
          <w:sz w:val="32"/>
          <w:szCs w:val="32"/>
          <w:lang w:val="en-US" w:eastAsia="zh-CN"/>
        </w:rPr>
        <w:t xml:space="preserve">             </w:t>
      </w:r>
      <w:r>
        <w:rPr>
          <w:rFonts w:hint="eastAsia" w:hAnsi="仿宋_GB2312" w:cs="仿宋_GB2312"/>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2021年6月</w:t>
      </w:r>
      <w:r>
        <w:rPr>
          <w:rFonts w:hint="eastAsia" w:hAnsi="仿宋_GB2312" w:cs="仿宋_GB2312"/>
          <w:color w:val="auto"/>
          <w:sz w:val="32"/>
          <w:szCs w:val="32"/>
          <w:lang w:val="en-US" w:eastAsia="zh-CN"/>
        </w:rPr>
        <w:t>28</w:t>
      </w:r>
      <w:r>
        <w:rPr>
          <w:rFonts w:hint="eastAsia" w:ascii="仿宋_GB2312" w:hAnsi="仿宋_GB2312" w:eastAsia="仿宋_GB2312" w:cs="仿宋_GB2312"/>
          <w:color w:val="auto"/>
          <w:sz w:val="32"/>
          <w:szCs w:val="32"/>
          <w:lang w:val="en-US" w:eastAsia="zh-CN"/>
        </w:rPr>
        <w:t>日</w:t>
      </w:r>
    </w:p>
    <w:p>
      <w:pPr>
        <w:spacing w:line="560" w:lineRule="exact"/>
        <w:rPr>
          <w:rFonts w:hint="eastAsia" w:ascii="黑体" w:hAnsi="黑体" w:eastAsia="黑体" w:cs="黑体"/>
          <w:sz w:val="32"/>
          <w:szCs w:val="32"/>
        </w:rPr>
      </w:pPr>
    </w:p>
    <w:p>
      <w:pPr>
        <w:spacing w:line="560" w:lineRule="exact"/>
        <w:rPr>
          <w:rFonts w:hint="eastAsia" w:ascii="仿宋_GB2312" w:hAnsi="黑体" w:eastAsia="黑体" w:cs="黑体"/>
          <w:sz w:val="32"/>
          <w:szCs w:val="32"/>
          <w:lang w:val="en-US" w:eastAsia="zh-CN"/>
        </w:rPr>
      </w:pPr>
      <w:r>
        <w:rPr>
          <w:rFonts w:hint="eastAsia" w:ascii="黑体" w:hAnsi="黑体" w:eastAsia="黑体" w:cs="黑体"/>
          <w:sz w:val="32"/>
          <w:szCs w:val="32"/>
        </w:rPr>
        <w:t>附件</w:t>
      </w:r>
    </w:p>
    <w:p>
      <w:pPr>
        <w:spacing w:line="560" w:lineRule="exact"/>
        <w:jc w:val="center"/>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720" w:lineRule="exact"/>
        <w:ind w:firstLine="880" w:firstLineChars="200"/>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乌坡镇</w:t>
      </w:r>
      <w:r>
        <w:rPr>
          <w:rFonts w:hint="eastAsia" w:ascii="方正小标宋_GBK" w:hAnsi="方正小标宋_GBK" w:eastAsia="方正小标宋_GBK" w:cs="方正小标宋_GBK"/>
          <w:sz w:val="44"/>
          <w:szCs w:val="44"/>
        </w:rPr>
        <w:t>优秀共产党员、优秀党务工作者和先进基层党组织名单</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32"/>
          <w:szCs w:val="32"/>
          <w:lang w:eastAsia="zh-CN"/>
        </w:rPr>
      </w:pPr>
    </w:p>
    <w:p>
      <w:pPr>
        <w:keepNext w:val="0"/>
        <w:keepLines w:val="0"/>
        <w:pageBreakBefore w:val="0"/>
        <w:kinsoku/>
        <w:wordWrap/>
        <w:overflowPunct/>
        <w:topLinePunct w:val="0"/>
        <w:autoSpaceDE/>
        <w:autoSpaceDN/>
        <w:bidi w:val="0"/>
        <w:adjustRightInd/>
        <w:snapToGrid/>
        <w:spacing w:line="560" w:lineRule="exact"/>
        <w:jc w:val="center"/>
        <w:rPr>
          <w:rFonts w:hint="eastAsia" w:ascii="黑体" w:hAnsi="黑体" w:eastAsia="黑体" w:cs="黑体"/>
          <w:sz w:val="32"/>
          <w:szCs w:val="32"/>
        </w:rPr>
      </w:pPr>
      <w:r>
        <w:rPr>
          <w:rFonts w:hint="eastAsia" w:ascii="黑体" w:hAnsi="黑体" w:eastAsia="黑体" w:cs="黑体"/>
          <w:sz w:val="32"/>
          <w:szCs w:val="32"/>
          <w:lang w:eastAsia="zh-CN"/>
        </w:rPr>
        <w:t>一、乌坡镇优秀共产党员名单</w:t>
      </w:r>
      <w:r>
        <w:rPr>
          <w:rFonts w:hint="eastAsia" w:ascii="黑体" w:hAnsi="黑体" w:eastAsia="黑体" w:cs="黑体"/>
          <w:sz w:val="32"/>
          <w:szCs w:val="32"/>
          <w:lang w:val="en-US" w:eastAsia="zh-CN"/>
        </w:rPr>
        <w:t>（25名）</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高  源          乌坡镇从良村党支部书记，村委会主任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王明亮        </w:t>
      </w:r>
      <w:r>
        <w:rPr>
          <w:rFonts w:hint="eastAsia" w:hAnsi="仿宋_GB2312" w:cs="仿宋_GB2312"/>
          <w:color w:val="auto"/>
          <w:kern w:val="2"/>
          <w:sz w:val="32"/>
          <w:szCs w:val="32"/>
          <w:lang w:val="en-US" w:eastAsia="zh-CN" w:bidi="ar-SA"/>
        </w:rPr>
        <w:t xml:space="preserve">  原</w:t>
      </w:r>
      <w:r>
        <w:rPr>
          <w:rFonts w:hint="eastAsia" w:ascii="仿宋_GB2312" w:hAnsi="仿宋_GB2312" w:eastAsia="仿宋_GB2312" w:cs="仿宋_GB2312"/>
          <w:color w:val="auto"/>
          <w:kern w:val="2"/>
          <w:sz w:val="32"/>
          <w:szCs w:val="32"/>
          <w:lang w:val="en-US" w:eastAsia="zh-CN" w:bidi="ar-SA"/>
        </w:rPr>
        <w:t>乌坡镇</w:t>
      </w:r>
      <w:r>
        <w:rPr>
          <w:rFonts w:hint="eastAsia" w:hAnsi="仿宋_GB2312" w:cs="仿宋_GB2312"/>
          <w:color w:val="auto"/>
          <w:kern w:val="2"/>
          <w:sz w:val="32"/>
          <w:szCs w:val="32"/>
          <w:lang w:val="en-US" w:eastAsia="zh-CN" w:bidi="ar-SA"/>
        </w:rPr>
        <w:t>乌石坡</w:t>
      </w:r>
      <w:r>
        <w:rPr>
          <w:rFonts w:hint="eastAsia" w:ascii="仿宋_GB2312" w:hAnsi="仿宋_GB2312" w:eastAsia="仿宋_GB2312" w:cs="仿宋_GB2312"/>
          <w:color w:val="auto"/>
          <w:kern w:val="2"/>
          <w:sz w:val="32"/>
          <w:szCs w:val="32"/>
          <w:lang w:val="en-US" w:eastAsia="zh-CN" w:bidi="ar-SA"/>
        </w:rPr>
        <w:t>村乡村振兴工作队</w:t>
      </w:r>
      <w:r>
        <w:rPr>
          <w:rFonts w:hint="eastAsia" w:hAnsi="仿宋_GB2312" w:cs="仿宋_GB2312"/>
          <w:color w:val="auto"/>
          <w:kern w:val="2"/>
          <w:sz w:val="32"/>
          <w:szCs w:val="32"/>
          <w:lang w:val="en-US" w:eastAsia="zh-CN" w:bidi="ar-SA"/>
        </w:rPr>
        <w:t>队长，乌坡</w:t>
      </w:r>
      <w:r>
        <w:rPr>
          <w:rFonts w:hint="eastAsia" w:ascii="仿宋_GB2312" w:hAnsi="仿宋_GB2312" w:eastAsia="仿宋_GB2312" w:cs="仿宋_GB2312"/>
          <w:color w:val="auto"/>
          <w:kern w:val="2"/>
          <w:sz w:val="32"/>
          <w:szCs w:val="32"/>
          <w:highlight w:val="none"/>
          <w:lang w:val="en-US" w:eastAsia="zh-CN" w:bidi="ar-SA"/>
        </w:rPr>
        <w:t>镇政府社会事务服务中心主任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吴常惟          乌坡镇从良村乡村振兴工作队队长，镇政府社会事务服务中心副主任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杨  清          乌坡镇村仔村乡村振兴工作队队员，镇政府农业服务中心副主任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冯巍瀚          乌坡镇鸭塘村乡村振兴工作队队长，县现代农业检验检测预警防控中心事业干部</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冯乃全          原乌坡镇白毛坡村乡村振兴工作队队长，县委宣传部干部</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曾德良          原乌坡镇青梯村党支部书记，乌坡镇执法中队队员</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王玉萍（女）    乌坡镇玖耐村党支部书记，村委会主任 </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王勤慧（女）    乌坡镇南东村党支部书记，村委会主任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吴多清          原乌坡镇岭头村乡村振兴工作队队长，镇政府农业服务中心主任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李昌富          乌坡镇坡心村党支部书记，村委会主任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覃忠飞          乌坡卫生院院长   </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吉  凯          乌坡派出所党支部书记、所长</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符  宇（女）    乌坡镇党委副书记、镇长</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王  辉          乌坡镇人大主席</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林之青          乌坡镇党委委员、副镇长</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李正才          乌坡镇党委委员、武装部长</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赵  鹏          乌坡镇党委委员、纪委书记</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吴清云          乌坡镇岭头村乡村振兴工作队队长、镇工</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会干事（原乌坡墟乡村振兴工作队队员）</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马振富          乌坡镇南东村乡村振兴工作队队员、镇社</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会事务服务中心干部（原乌坡墟乡村振兴</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工作队队员）</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邓成运          乌坡镇乌石坡村乡村振兴工作队队员、镇</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执法中队队员</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曾显军          乌坡镇美华村党支部书记，村委会主任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陈运学          乌坡镇联营农场党支部</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王光培          镇离退休党支部党员</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王  尧          乌坡镇执法中队负责人</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乌坡镇</w:t>
      </w:r>
      <w:r>
        <w:rPr>
          <w:rFonts w:hint="eastAsia" w:ascii="黑体" w:hAnsi="黑体" w:eastAsia="黑体" w:cs="黑体"/>
          <w:sz w:val="32"/>
          <w:szCs w:val="32"/>
        </w:rPr>
        <w:t>优秀党务工作者</w:t>
      </w:r>
      <w:r>
        <w:rPr>
          <w:rFonts w:hint="eastAsia" w:ascii="黑体" w:hAnsi="黑体" w:eastAsia="黑体" w:cs="黑体"/>
          <w:sz w:val="32"/>
          <w:szCs w:val="32"/>
          <w:lang w:eastAsia="zh-CN"/>
        </w:rPr>
        <w:t>名单</w:t>
      </w:r>
      <w:r>
        <w:rPr>
          <w:rFonts w:hint="eastAsia" w:ascii="黑体" w:hAnsi="黑体" w:eastAsia="黑体" w:cs="黑体"/>
          <w:sz w:val="32"/>
          <w:szCs w:val="32"/>
        </w:rPr>
        <w:t>(</w:t>
      </w:r>
      <w:r>
        <w:rPr>
          <w:rFonts w:hint="eastAsia" w:ascii="黑体" w:hAnsi="黑体" w:eastAsia="黑体" w:cs="黑体"/>
          <w:sz w:val="32"/>
          <w:szCs w:val="32"/>
          <w:lang w:val="en-US" w:eastAsia="zh-CN"/>
        </w:rPr>
        <w:t>5名</w:t>
      </w:r>
      <w:r>
        <w:rPr>
          <w:rFonts w:hint="eastAsia" w:ascii="黑体" w:hAnsi="黑体" w:eastAsia="黑体" w:cs="黑体"/>
          <w:sz w:val="32"/>
          <w:szCs w:val="32"/>
        </w:rPr>
        <w:t>)</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李仕专          乌坡镇党委书记</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庞运升          乌坡镇党委委员、宣传委员</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陈召海          乌坡镇机关联合党支部书记，乌坡财政所</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所长</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谢乙云          乌坡镇鸭塘村党支部书记，村委会主任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明有权          乌坡镇岭头村党支部书记，村委会主任</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黑体" w:hAnsi="黑体" w:eastAsia="黑体" w:cs="黑体"/>
          <w:sz w:val="32"/>
          <w:szCs w:val="32"/>
        </w:rPr>
      </w:pPr>
      <w:r>
        <w:rPr>
          <w:rFonts w:hint="eastAsia" w:ascii="黑体" w:hAnsi="黑体" w:eastAsia="黑体" w:cs="黑体"/>
          <w:sz w:val="32"/>
          <w:szCs w:val="32"/>
          <w:lang w:eastAsia="zh-CN"/>
        </w:rPr>
        <w:t>三、乌坡镇</w:t>
      </w:r>
      <w:r>
        <w:rPr>
          <w:rFonts w:hint="eastAsia" w:ascii="黑体" w:hAnsi="黑体" w:eastAsia="黑体" w:cs="黑体"/>
          <w:sz w:val="32"/>
          <w:szCs w:val="32"/>
        </w:rPr>
        <w:t>先进基层党组织</w:t>
      </w:r>
      <w:r>
        <w:rPr>
          <w:rFonts w:hint="eastAsia" w:ascii="黑体" w:hAnsi="黑体" w:eastAsia="黑体" w:cs="黑体"/>
          <w:sz w:val="32"/>
          <w:szCs w:val="32"/>
          <w:lang w:eastAsia="zh-CN"/>
        </w:rPr>
        <w:t>名单</w:t>
      </w:r>
      <w:bookmarkStart w:id="0" w:name="OLE_LINK29"/>
      <w:bookmarkStart w:id="1" w:name="OLE_LINK30"/>
      <w:r>
        <w:rPr>
          <w:rFonts w:hint="eastAsia" w:ascii="黑体" w:hAnsi="黑体" w:eastAsia="黑体" w:cs="黑体"/>
          <w:sz w:val="32"/>
          <w:szCs w:val="32"/>
        </w:rPr>
        <w:t>(</w:t>
      </w:r>
      <w:r>
        <w:rPr>
          <w:rFonts w:hint="eastAsia" w:ascii="黑体" w:hAnsi="黑体" w:eastAsia="黑体" w:cs="黑体"/>
          <w:sz w:val="32"/>
          <w:szCs w:val="32"/>
          <w:lang w:val="en-US" w:eastAsia="zh-CN"/>
        </w:rPr>
        <w:t>2个</w:t>
      </w:r>
      <w:r>
        <w:rPr>
          <w:rFonts w:hint="eastAsia" w:ascii="黑体" w:hAnsi="黑体" w:eastAsia="黑体" w:cs="黑体"/>
          <w:sz w:val="32"/>
          <w:szCs w:val="32"/>
        </w:rPr>
        <w:t>)</w:t>
      </w:r>
    </w:p>
    <w:p>
      <w:pPr>
        <w:keepNext w:val="0"/>
        <w:keepLines w:val="0"/>
        <w:pageBreakBefore w:val="0"/>
        <w:kinsoku/>
        <w:wordWrap/>
        <w:overflowPunct/>
        <w:topLinePunct w:val="0"/>
        <w:autoSpaceDE/>
        <w:autoSpaceDN/>
        <w:bidi w:val="0"/>
        <w:adjustRightInd/>
        <w:snapToGrid/>
        <w:spacing w:line="560" w:lineRule="exact"/>
        <w:ind w:firstLine="643" w:firstLineChars="200"/>
        <w:rPr>
          <w:rFonts w:hint="eastAsia" w:ascii="楷体_GB2312" w:hAnsi="仿宋_GB2312" w:eastAsia="楷体_GB2312" w:cs="仿宋_GB2312"/>
          <w:b/>
          <w:sz w:val="32"/>
          <w:szCs w:val="32"/>
        </w:rPr>
      </w:pPr>
    </w:p>
    <w:bookmarkEnd w:id="0"/>
    <w:bookmarkEnd w:id="1"/>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中共屯昌县乌坡镇从良村支部委员会</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中共屯昌县乌坡镇乌坡卫生院支部委员会</w:t>
      </w: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590" w:lineRule="exact"/>
        <w:ind w:left="2980" w:leftChars="200" w:hanging="2560" w:hangingChars="800"/>
        <w:jc w:val="left"/>
        <w:textAlignment w:val="center"/>
        <w:rPr>
          <w:rFonts w:hint="eastAsia" w:ascii="仿宋_GB2312" w:hAnsi="仿宋_GB2312" w:eastAsia="仿宋_GB2312" w:cs="仿宋_GB2312"/>
          <w:color w:val="auto"/>
          <w:kern w:val="2"/>
          <w:sz w:val="32"/>
          <w:szCs w:val="32"/>
          <w:lang w:val="en-US" w:eastAsia="zh-CN" w:bidi="ar-SA"/>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left"/>
        <w:textAlignment w:val="auto"/>
        <w:outlineLvl w:val="9"/>
        <w:rPr>
          <w:rFonts w:hint="eastAsia" w:ascii="仿宋_GB2312" w:hAnsi="仿宋_GB2312" w:eastAsia="仿宋_GB2312" w:cs="仿宋_GB2312"/>
          <w:color w:val="auto"/>
          <w:w w:val="95"/>
          <w:sz w:val="32"/>
          <w:szCs w:val="32"/>
          <w:lang w:val="en-US" w:eastAsia="zh-CN"/>
        </w:rPr>
      </w:pPr>
    </w:p>
    <w:p>
      <w:pPr>
        <w:pStyle w:val="2"/>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left"/>
        <w:textAlignment w:val="auto"/>
        <w:outlineLvl w:val="9"/>
        <w:rPr>
          <w:rFonts w:hint="eastAsia" w:ascii="仿宋_GB2312" w:hAnsi="仿宋_GB2312" w:eastAsia="仿宋_GB2312" w:cs="仿宋_GB2312"/>
          <w:color w:val="auto"/>
          <w:w w:val="95"/>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left"/>
        <w:textAlignment w:val="auto"/>
        <w:outlineLvl w:val="9"/>
        <w:rPr>
          <w:rFonts w:hint="eastAsia" w:ascii="仿宋_GB2312" w:hAnsi="仿宋_GB2312" w:eastAsia="仿宋_GB2312" w:cs="仿宋_GB2312"/>
          <w:color w:val="auto"/>
          <w:w w:val="95"/>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right="0" w:rightChars="0"/>
        <w:jc w:val="left"/>
        <w:textAlignment w:val="auto"/>
        <w:outlineLvl w:val="9"/>
        <w:rPr>
          <w:rFonts w:hint="eastAsia" w:ascii="仿宋_GB2312" w:hAnsi="仿宋_GB2312" w:eastAsia="仿宋_GB2312" w:cs="仿宋_GB2312"/>
          <w:color w:val="auto"/>
          <w:w w:val="95"/>
          <w:sz w:val="32"/>
          <w:szCs w:val="32"/>
          <w:lang w:val="en-US" w:eastAsia="zh-CN"/>
        </w:rPr>
      </w:pPr>
    </w:p>
    <w:p>
      <w:pPr>
        <w:ind w:firstLine="210" w:firstLineChars="100"/>
        <w:rPr>
          <w:rFonts w:hint="eastAsia" w:ascii="仿宋_GB2312" w:hAnsi="仿宋_GB2312" w:eastAsia="仿宋_GB2312" w:cs="仿宋_GB2312"/>
          <w:color w:val="FF0000"/>
          <w:w w:val="95"/>
          <w:sz w:val="32"/>
          <w:szCs w:val="32"/>
          <w:lang w:val="en-US" w:eastAsia="zh-CN"/>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360680</wp:posOffset>
                </wp:positionV>
                <wp:extent cx="5534025" cy="0"/>
                <wp:effectExtent l="0" t="0" r="0" b="0"/>
                <wp:wrapNone/>
                <wp:docPr id="4" name="直线 6"/>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0pt;margin-top:28.4pt;height:0pt;width:435.75pt;z-index:251664384;mso-width-relative:page;mso-height-relative:page;" filled="f" stroked="t" coordsize="21600,21600" o:gfxdata="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hnSw+NQAAAAGAQAADwAAAAAAAAABACAAAAAiAAAAZHJzL2Rv&#10;d25yZXYueG1sUEsBAhQAFAAAAAgAh07iQFCLTijMAQAAjQMAAA4AAAAAAAAAAQAgAAAAIwEAAGRy&#10;cy9lMm9Eb2MueG1sUEsFBgAAAAAGAAYAWQEAAGE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534025" cy="0"/>
                <wp:effectExtent l="0" t="0" r="0" b="0"/>
                <wp:wrapNone/>
                <wp:docPr id="6" name="直线 7"/>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0pt;margin-top:0pt;height:0pt;width:435.75pt;z-index:251662336;mso-width-relative:page;mso-height-relative:page;" filled="f" stroked="t" coordsize="21600,21600" o:gfxdata="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NAmB7SAAAAAgEAAA8AAAAAAAAAAQAgAAAAIgAAAGRycy9kb3du&#10;cmV2LnhtbFBLAQIUABQAAAAIAIdO4kDA+ujBzAEAAI0DAAAOAAAAAAAAAAEAIAAAACEBAABkcnMv&#10;ZTJvRG9jLnhtbFBLBQYAAAAABgAGAFkBAABfBQAAAAA=&#10;">
                <v:fill on="f" focussize="0,0"/>
                <v:stroke color="#000000" joinstyle="round"/>
                <v:imagedata o:title=""/>
                <o:lock v:ext="edit" aspectratio="f"/>
              </v:line>
            </w:pict>
          </mc:Fallback>
        </mc:AlternateContent>
      </w:r>
      <w:r>
        <w:rPr>
          <w:rFonts w:hint="eastAsia" w:ascii="仿宋_GB2312" w:eastAsia="仿宋_GB2312"/>
          <w:sz w:val="28"/>
          <w:szCs w:val="28"/>
        </w:rPr>
        <w:t>乌坡镇党政综合办公室      　　　</w:t>
      </w:r>
      <w:r>
        <w:rPr>
          <w:rFonts w:hint="eastAsia" w:ascii="仿宋_GB2312" w:eastAsia="仿宋_GB2312"/>
          <w:sz w:val="28"/>
          <w:szCs w:val="28"/>
          <w:lang w:val="en-US" w:eastAsia="zh-CN"/>
        </w:rPr>
        <w:t xml:space="preserve">  </w:t>
      </w:r>
      <w:r>
        <w:rPr>
          <w:rFonts w:hint="eastAsia" w:ascii="仿宋_GB2312" w:eastAsia="仿宋_GB2312"/>
          <w:sz w:val="28"/>
          <w:szCs w:val="28"/>
        </w:rPr>
        <w:t>　      20</w:t>
      </w:r>
      <w:r>
        <w:rPr>
          <w:rFonts w:hint="eastAsia" w:ascii="仿宋_GB2312" w:eastAsia="仿宋_GB2312"/>
          <w:sz w:val="28"/>
          <w:szCs w:val="28"/>
          <w:lang w:val="en-US" w:eastAsia="zh-CN"/>
        </w:rPr>
        <w:t>21</w:t>
      </w:r>
      <w:r>
        <w:rPr>
          <w:rFonts w:hint="eastAsia" w:ascii="仿宋_GB2312" w:eastAsia="仿宋_GB2312"/>
          <w:sz w:val="28"/>
          <w:szCs w:val="28"/>
        </w:rPr>
        <w:t>年</w:t>
      </w:r>
      <w:r>
        <w:rPr>
          <w:rFonts w:hint="eastAsia" w:ascii="仿宋_GB2312" w:eastAsia="仿宋_GB2312"/>
          <w:sz w:val="28"/>
          <w:szCs w:val="28"/>
          <w:lang w:val="en-US" w:eastAsia="zh-CN"/>
        </w:rPr>
        <w:t>6</w:t>
      </w:r>
      <w:r>
        <w:rPr>
          <w:rFonts w:hint="eastAsia" w:ascii="仿宋_GB2312" w:eastAsia="仿宋_GB2312"/>
          <w:sz w:val="28"/>
          <w:szCs w:val="28"/>
        </w:rPr>
        <w:t>月</w:t>
      </w:r>
      <w:r>
        <w:rPr>
          <w:rFonts w:hint="eastAsia" w:ascii="仿宋_GB2312" w:eastAsia="仿宋_GB2312"/>
          <w:sz w:val="28"/>
          <w:szCs w:val="28"/>
          <w:lang w:val="en-US" w:eastAsia="zh-CN"/>
        </w:rPr>
        <w:t>29</w:t>
      </w:r>
      <w:r>
        <w:rPr>
          <w:rFonts w:hint="eastAsia" w:ascii="仿宋_GB2312" w:eastAsia="仿宋_GB2312"/>
          <w:sz w:val="28"/>
          <w:szCs w:val="28"/>
        </w:rPr>
        <w:t>日印</w:t>
      </w:r>
      <w:r>
        <w:rPr>
          <w:rFonts w:hint="eastAsia"/>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534025" cy="0"/>
                <wp:effectExtent l="0" t="0" r="0" b="0"/>
                <wp:wrapNone/>
                <wp:docPr id="5" name="直线 8"/>
                <wp:cNvGraphicFramePr/>
                <a:graphic xmlns:a="http://schemas.openxmlformats.org/drawingml/2006/main">
                  <a:graphicData uri="http://schemas.microsoft.com/office/word/2010/wordprocessingShape">
                    <wps:wsp>
                      <wps:cNvCnPr/>
                      <wps:spPr>
                        <a:xfrm>
                          <a:off x="0" y="0"/>
                          <a:ext cx="553402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8" o:spid="_x0000_s1026" o:spt="20" style="position:absolute;left:0pt;margin-left:0pt;margin-top:0pt;height:0pt;width:435.75pt;z-index:251663360;mso-width-relative:page;mso-height-relative:page;" filled="f" stroked="t" coordsize="21600,21600" o:gfxdata="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NNAmB7SAAAAAgEAAA8AAAAAAAAAAQAgAAAAIgAAAGRycy9kb3du&#10;cmV2LnhtbFBLAQIUABQAAAAIAIdO4kDTn1z1zAEAAI0DAAAOAAAAAAAAAAEAIAAAACEBAABkcnMv&#10;ZTJvRG9jLnhtbFBLBQYAAAAABgAGAFkBAABfBQAAAAA=&#10;">
                <v:fill on="f" focussize="0,0"/>
                <v:stroke color="#000000" joinstyle="round"/>
                <v:imagedata o:title=""/>
                <o:lock v:ext="edit" aspectratio="f"/>
              </v:line>
            </w:pict>
          </mc:Fallback>
        </mc:AlternateContent>
      </w:r>
    </w:p>
    <w:sectPr>
      <w:pgSz w:w="11906" w:h="16838"/>
      <w:pgMar w:top="1928" w:right="1474" w:bottom="1701" w:left="1587" w:header="851" w:footer="992" w:gutter="0"/>
      <w:cols w:space="0" w:num="1"/>
      <w:rtlGutter w:val="0"/>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6EA713-7153-4E12-9C94-7CD582A99842}"/>
  </w:font>
  <w:font w:name="Arial">
    <w:panose1 w:val="020B0604020202020204"/>
    <w:charset w:val="01"/>
    <w:family w:val="swiss"/>
    <w:pitch w:val="default"/>
    <w:sig w:usb0="E0002EFF" w:usb1="C000785B" w:usb2="00000009" w:usb3="00000000" w:csb0="400001FF" w:csb1="FFFF0000"/>
    <w:embedRegular r:id="rId2" w:fontKey="{D675E441-59CE-4591-B221-208A9B556C41}"/>
  </w:font>
  <w:font w:name="黑体">
    <w:panose1 w:val="02010609060101010101"/>
    <w:charset w:val="86"/>
    <w:family w:val="auto"/>
    <w:pitch w:val="default"/>
    <w:sig w:usb0="800002BF" w:usb1="38CF7CFA" w:usb2="00000016" w:usb3="00000000" w:csb0="00040001" w:csb1="00000000"/>
    <w:embedRegular r:id="rId3" w:fontKey="{BD6A5AC0-ED65-4338-A724-A748617E59E0}"/>
  </w:font>
  <w:font w:name="Courier New">
    <w:panose1 w:val="02070309020205020404"/>
    <w:charset w:val="01"/>
    <w:family w:val="modern"/>
    <w:pitch w:val="default"/>
    <w:sig w:usb0="E0002EFF" w:usb1="C0007843" w:usb2="00000009" w:usb3="00000000" w:csb0="400001FF" w:csb1="FFFF0000"/>
    <w:embedRegular r:id="rId4" w:fontKey="{6B9F0E0E-2A66-41BF-96FA-D15FCDACCE30}"/>
  </w:font>
  <w:font w:name="Symbol">
    <w:panose1 w:val="05050102010706020507"/>
    <w:charset w:val="02"/>
    <w:family w:val="roman"/>
    <w:pitch w:val="default"/>
    <w:sig w:usb0="00000000" w:usb1="00000000" w:usb2="00000000" w:usb3="00000000" w:csb0="80000000" w:csb1="00000000"/>
    <w:embedRegular r:id="rId5" w:fontKey="{B19A4AF1-3884-43F8-8482-B4E1E11AD545}"/>
  </w:font>
  <w:font w:name="Calibri">
    <w:panose1 w:val="020F0502020204030204"/>
    <w:charset w:val="00"/>
    <w:family w:val="swiss"/>
    <w:pitch w:val="default"/>
    <w:sig w:usb0="E4002EFF" w:usb1="C000247B" w:usb2="00000009" w:usb3="00000000" w:csb0="200001FF" w:csb1="00000000"/>
    <w:embedRegular r:id="rId6" w:fontKey="{AE0F97F8-1334-4A5A-81C8-7E67B2693B32}"/>
  </w:font>
  <w:font w:name="仿宋_GB2312">
    <w:panose1 w:val="02010609030101010101"/>
    <w:charset w:val="86"/>
    <w:family w:val="auto"/>
    <w:pitch w:val="default"/>
    <w:sig w:usb0="00000001" w:usb1="080E0000" w:usb2="00000000" w:usb3="00000000" w:csb0="00040000" w:csb1="00000000"/>
    <w:embedRegular r:id="rId7" w:fontKey="{A5D96AB4-4AA8-4B0B-9639-1C5331BD294D}"/>
  </w:font>
  <w:font w:name="FangSong_GB2312-Identity-H">
    <w:altName w:val="黑体"/>
    <w:panose1 w:val="00000000000000000000"/>
    <w:charset w:val="86"/>
    <w:family w:val="auto"/>
    <w:pitch w:val="default"/>
    <w:sig w:usb0="00000000" w:usb1="00000000" w:usb2="00000010" w:usb3="00000000" w:csb0="00040000" w:csb1="00000000"/>
    <w:embedRegular r:id="rId8" w:fontKey="{57AE0C7F-7230-4259-82CE-67EB41768A98}"/>
  </w:font>
  <w:font w:name="SimHei-Identity-H">
    <w:altName w:val="黑体"/>
    <w:panose1 w:val="00000000000000000000"/>
    <w:charset w:val="86"/>
    <w:family w:val="auto"/>
    <w:pitch w:val="default"/>
    <w:sig w:usb0="00000000" w:usb1="00000000" w:usb2="00000010" w:usb3="00000000" w:csb0="00040000" w:csb1="00000000"/>
    <w:embedRegular r:id="rId9" w:fontKey="{3F3DCC99-C133-42E9-B311-27F1BC5805E4}"/>
  </w:font>
  <w:font w:name="楷体_GB2312">
    <w:panose1 w:val="02010609030101010101"/>
    <w:charset w:val="86"/>
    <w:family w:val="auto"/>
    <w:pitch w:val="default"/>
    <w:sig w:usb0="00000001" w:usb1="080E0000" w:usb2="00000000" w:usb3="00000000" w:csb0="00040000" w:csb1="00000000"/>
    <w:embedRegular r:id="rId10" w:fontKey="{EFDFD949-DD7B-42D9-9D87-6363E6C13E1B}"/>
  </w:font>
  <w:font w:name="仿宋">
    <w:panose1 w:val="02010609060101010101"/>
    <w:charset w:val="86"/>
    <w:family w:val="modern"/>
    <w:pitch w:val="default"/>
    <w:sig w:usb0="800002BF" w:usb1="38CF7CFA" w:usb2="00000016" w:usb3="00000000" w:csb0="00040001" w:csb1="00000000"/>
    <w:embedRegular r:id="rId11" w:fontKey="{E9EC0BF6-193C-45B9-BF40-AAAB00CB1269}"/>
  </w:font>
  <w:font w:name="方正小标宋_GBK">
    <w:panose1 w:val="03000509000000000000"/>
    <w:charset w:val="86"/>
    <w:family w:val="auto"/>
    <w:pitch w:val="default"/>
    <w:sig w:usb0="00000001" w:usb1="080E0000" w:usb2="00000000" w:usb3="00000000" w:csb0="00040000" w:csb1="00000000"/>
    <w:embedRegular r:id="rId12" w:fontKey="{56F804B3-CBE0-4095-81F3-54D86AB80AA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31F231"/>
    <w:multiLevelType w:val="singleLevel"/>
    <w:tmpl w:val="FE31F23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420"/>
  <w:drawingGridVerticalSpacing w:val="157"/>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8357876"/>
    <w:rsid w:val="01564D98"/>
    <w:rsid w:val="09980A88"/>
    <w:rsid w:val="0CD2195A"/>
    <w:rsid w:val="124F1AA1"/>
    <w:rsid w:val="18357876"/>
    <w:rsid w:val="191E0AF6"/>
    <w:rsid w:val="1BFF72CC"/>
    <w:rsid w:val="1C881AF3"/>
    <w:rsid w:val="21954DC6"/>
    <w:rsid w:val="271F1B78"/>
    <w:rsid w:val="29C64D00"/>
    <w:rsid w:val="3190696F"/>
    <w:rsid w:val="37DD5A84"/>
    <w:rsid w:val="386B08E5"/>
    <w:rsid w:val="38937B29"/>
    <w:rsid w:val="3B613962"/>
    <w:rsid w:val="442C4DF4"/>
    <w:rsid w:val="46150390"/>
    <w:rsid w:val="47037B1F"/>
    <w:rsid w:val="4CA7319E"/>
    <w:rsid w:val="50FB5852"/>
    <w:rsid w:val="57B00D53"/>
    <w:rsid w:val="5AB577D7"/>
    <w:rsid w:val="5C484685"/>
    <w:rsid w:val="66986862"/>
    <w:rsid w:val="6B3441DD"/>
    <w:rsid w:val="6CA06948"/>
    <w:rsid w:val="6E4746BE"/>
    <w:rsid w:val="7140380D"/>
    <w:rsid w:val="71DD7196"/>
    <w:rsid w:val="72273B3D"/>
    <w:rsid w:val="77267D1A"/>
    <w:rsid w:val="7A40460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Layout w:type="fixed"/>
      <w:tblCellMar>
        <w:top w:w="0" w:type="dxa"/>
        <w:left w:w="108" w:type="dxa"/>
        <w:bottom w:w="0" w:type="dxa"/>
        <w:right w:w="108" w:type="dxa"/>
      </w:tblCellMar>
    </w:tblPr>
  </w:style>
  <w:style w:type="paragraph" w:customStyle="1" w:styleId="2">
    <w:name w:val="海南化工城正文"/>
    <w:basedOn w:val="1"/>
    <w:qFormat/>
    <w:uiPriority w:val="0"/>
    <w:pPr>
      <w:spacing w:line="324" w:lineRule="auto"/>
      <w:ind w:firstLine="480" w:firstLineChars="200"/>
    </w:pPr>
    <w:rPr>
      <w:rFonts w:ascii="宋体" w:hAnsi="宋体" w:cs="宋体"/>
      <w:sz w:val="24"/>
      <w:szCs w:val="20"/>
    </w:rPr>
  </w:style>
  <w:style w:type="paragraph" w:styleId="3">
    <w:name w:val="Normal Indent"/>
    <w:basedOn w:val="1"/>
    <w:qFormat/>
    <w:uiPriority w:val="99"/>
    <w:pPr>
      <w:ind w:firstLine="420" w:firstLineChars="200"/>
    </w:pPr>
    <w:rPr>
      <w:rFonts w:ascii="Times New Roman" w:hAnsi="Times New Roman"/>
    </w:rPr>
  </w:style>
  <w:style w:type="paragraph" w:styleId="4">
    <w:name w:val="footer"/>
    <w:basedOn w:val="1"/>
    <w:qFormat/>
    <w:uiPriority w:val="0"/>
    <w:pPr>
      <w:tabs>
        <w:tab w:val="center" w:pos="4153"/>
        <w:tab w:val="right" w:pos="8306"/>
      </w:tabs>
      <w:snapToGrid w:val="0"/>
      <w:jc w:val="left"/>
    </w:pPr>
    <w:rPr>
      <w:sz w:val="18"/>
      <w:szCs w:val="18"/>
    </w:rPr>
  </w:style>
  <w:style w:type="character" w:styleId="7">
    <w:name w:val="page number"/>
    <w:basedOn w:val="6"/>
    <w:qFormat/>
    <w:uiPriority w:val="0"/>
  </w:style>
  <w:style w:type="paragraph" w:customStyle="1" w:styleId="8">
    <w:name w:val="NormalIndent"/>
    <w:basedOn w:val="1"/>
    <w:qFormat/>
    <w:uiPriority w:val="0"/>
    <w:pPr>
      <w:ind w:firstLine="680"/>
      <w:jc w:val="both"/>
      <w:textAlignment w:val="baseline"/>
    </w:pPr>
    <w:rPr>
      <w:rFonts w:ascii="Times New Roman" w:hAnsi="Times New Roman" w:eastAsia="宋体"/>
      <w:kern w:val="2"/>
      <w:sz w:val="21"/>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2017-09-13T03:43:00Z</dcterms:created>
  <dc:creator>Administrator</dc:creator>
  <cp:lastModifiedBy>Administrator</cp:lastModifiedBy>
  <cp:lastPrinted>2017-09-27T07:59:00Z</cp:lastPrinted>
  <dcterms:modified xsi:type="dcterms:W3CDTF">2024-12-25T03:36:42Z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y fmtid="{D5CDD505-2E9C-101B-9397-08002B2CF9AE}" pid="3" name="KSOSaveFontToCloudKey">
    <vt:lpwstr>280831655_embed</vt:lpwstr>
  </property>
  <property fmtid="{D5CDD505-2E9C-101B-9397-08002B2CF9AE}" pid="4" name="ICV">
    <vt:lpwstr>A5EDC29568BF48DB9A18DA06AFD45DA0</vt:lpwstr>
  </property>
</Properties>
</file>