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352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Toc6409"/>
      <w:bookmarkStart w:id="1" w:name="_Toc52142560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  <w:bookmarkEnd w:id="0"/>
      <w:bookmarkEnd w:id="1"/>
    </w:p>
    <w:p w14:paraId="769C51FE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3A70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2"/>
          <w:sz w:val="32"/>
          <w:szCs w:val="32"/>
          <w:highlight w:val="none"/>
          <w:u w:val="single"/>
          <w:lang w:val="en-US" w:eastAsia="zh-CN"/>
        </w:rPr>
        <w:t>屯昌县新型石材产业园区供水配套工程设计单位选聘公告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1"/>
          <w:sz w:val="32"/>
          <w:szCs w:val="32"/>
          <w:highlight w:val="none"/>
          <w:u w:val="single"/>
          <w:lang w:eastAsia="zh-CN"/>
        </w:rPr>
        <w:t>（项目名称）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愿意以财审批复金额（或最终预算）的费用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下浮XX%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投标总报价，设计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工期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日历天，按合同约定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开展项目前期设计工作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1A2986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7FFE11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320AF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3ED2DC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）我方承诺在合同约定的期限内完成并移交全部设计成果（含电子稿）。</w:t>
      </w:r>
    </w:p>
    <w:p w14:paraId="2A5132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EF05ADE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67021C81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2059EFD1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6542C806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01A9479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6665540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</w:p>
    <w:p w14:paraId="40F78A3A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0BBFF3DE"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zgyMmQ2NWQ3YWIwMWI5M2VlZjMzNzQzZThkOTYifQ=="/>
  </w:docVars>
  <w:rsids>
    <w:rsidRoot w:val="6EAB5A0B"/>
    <w:rsid w:val="1E9F0193"/>
    <w:rsid w:val="46633440"/>
    <w:rsid w:val="623102FE"/>
    <w:rsid w:val="6EA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341</Characters>
  <Lines>0</Lines>
  <Paragraphs>0</Paragraphs>
  <TotalTime>1</TotalTime>
  <ScaleCrop>false</ScaleCrop>
  <LinksUpToDate>false</LinksUpToDate>
  <CharactersWithSpaces>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2023-02-08T06:54:00Z</dcterms:created>
  <dc:creator>柚屿呀</dc:creator>
  <cp:lastModifiedBy>WPS_1560605101</cp:lastModifiedBy>
  <cp:lastPrinted>2025-03-18T02:10:00Z</cp:lastPrinted>
  <dcterms:modified xsi:type="dcterms:W3CDTF">2025-06-26T01:56:47Z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738E8B3063E74BD78486A211955FCDB5</vt:lpwstr>
  </property>
  <property fmtid="{D5CDD505-2E9C-101B-9397-08002B2CF9AE}" pid="4" name="KSOTemplateDocerSaveRecord">
    <vt:lpwstr>eyJoZGlkIjoiZDZlNzgyMmQ2NWQ3YWIwMWI5M2VlZjMzNzQzZThkOTYiLCJ1c2VySWQiOiI1ODA4MTkzMTQifQ==</vt:lpwstr>
  </property>
</Properties>
</file>