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overflowPunct/>
        <w:topLinePunct w:val="0"/>
        <w:bidi w:val="0"/>
        <w:adjustRightInd/>
        <w:snapToGrid/>
        <w:spacing w:line="560" w:lineRule="exact"/>
        <w:textAlignment w:val="auto"/>
        <w:rPr>
          <w:rFonts w:hint="eastAsia" w:ascii="方正小标宋简体" w:hAnsi="方正小标宋简体" w:eastAsia="方正小标宋简体" w:cs="方正小标宋简体"/>
          <w:color w:val="auto"/>
          <w:sz w:val="44"/>
          <w:szCs w:val="44"/>
          <w:highlight w:val="none"/>
          <w:lang w:eastAsia="zh-CN"/>
        </w:rPr>
      </w:pPr>
      <w:bookmarkStart w:id="0" w:name="_Toc6409"/>
      <w:bookmarkStart w:id="1" w:name="_Toc521425606"/>
      <w:r>
        <w:rPr>
          <w:rFonts w:hint="eastAsia" w:ascii="方正小标宋简体" w:hAnsi="方正小标宋简体" w:eastAsia="方正小标宋简体" w:cs="方正小标宋简体"/>
          <w:color w:val="auto"/>
          <w:sz w:val="44"/>
          <w:szCs w:val="44"/>
          <w:highlight w:val="none"/>
          <w:lang w:val="en-US" w:eastAsia="zh-CN"/>
        </w:rPr>
        <w:t>报价</w:t>
      </w:r>
      <w:r>
        <w:rPr>
          <w:rFonts w:hint="eastAsia" w:ascii="方正小标宋简体" w:hAnsi="方正小标宋简体" w:eastAsia="方正小标宋简体" w:cs="方正小标宋简体"/>
          <w:color w:val="auto"/>
          <w:sz w:val="44"/>
          <w:szCs w:val="44"/>
          <w:highlight w:val="none"/>
          <w:lang w:eastAsia="zh-CN"/>
        </w:rPr>
        <w:t>函</w:t>
      </w:r>
      <w:bookmarkEnd w:id="0"/>
      <w:bookmarkEnd w:id="1"/>
    </w:p>
    <w:p>
      <w:pPr>
        <w:pStyle w:val="3"/>
        <w:keepNext w:val="0"/>
        <w:keepLines w:val="0"/>
        <w:pageBreakBefore w:val="0"/>
        <w:widowControl w:val="0"/>
        <w:tabs>
          <w:tab w:val="left" w:pos="2630"/>
        </w:tabs>
        <w:kinsoku/>
        <w:wordWrap/>
        <w:overflowPunct/>
        <w:topLinePunct w:val="0"/>
        <w:bidi w:val="0"/>
        <w:adjustRightInd/>
        <w:snapToGrid/>
        <w:spacing w:before="192" w:line="560" w:lineRule="exac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u w:val="single" w:color="000000"/>
          <w:lang w:val="en-US" w:eastAsia="zh-CN"/>
        </w:rPr>
        <w:t>屯昌县水务事务中心</w:t>
      </w:r>
      <w:r>
        <w:rPr>
          <w:rFonts w:hint="eastAsia" w:ascii="仿宋_GB2312" w:hAnsi="仿宋_GB2312" w:eastAsia="仿宋_GB2312" w:cs="仿宋_GB2312"/>
          <w:b w:val="0"/>
          <w:bCs w:val="0"/>
          <w:color w:val="auto"/>
          <w:spacing w:val="-15"/>
          <w:sz w:val="32"/>
          <w:szCs w:val="32"/>
          <w:highlight w:val="none"/>
          <w:lang w:eastAsia="zh-CN"/>
        </w:rPr>
        <w:t>（招标人名称）：</w:t>
      </w:r>
    </w:p>
    <w:p>
      <w:pPr>
        <w:pStyle w:val="3"/>
        <w:keepNext w:val="0"/>
        <w:keepLines w:val="0"/>
        <w:pageBreakBefore w:val="0"/>
        <w:widowControl w:val="0"/>
        <w:tabs>
          <w:tab w:val="left" w:pos="4107"/>
        </w:tabs>
        <w:kinsoku/>
        <w:wordWrap/>
        <w:overflowPunct/>
        <w:topLinePunct w:val="0"/>
        <w:bidi w:val="0"/>
        <w:adjustRightInd/>
        <w:snapToGrid/>
        <w:spacing w:line="560" w:lineRule="exact"/>
        <w:ind w:firstLine="636"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pacing w:val="-1"/>
          <w:sz w:val="32"/>
          <w:szCs w:val="32"/>
          <w:highlight w:val="none"/>
          <w:lang w:eastAsia="zh-CN"/>
        </w:rPr>
        <w:t>1．我方已仔细研究了</w:t>
      </w:r>
      <w:r>
        <w:rPr>
          <w:rFonts w:hint="eastAsia" w:ascii="仿宋_GB2312" w:hAnsi="仿宋_GB2312" w:eastAsia="仿宋_GB2312" w:cs="仿宋_GB2312"/>
          <w:b w:val="0"/>
          <w:bCs w:val="0"/>
          <w:color w:val="auto"/>
          <w:sz w:val="32"/>
          <w:szCs w:val="32"/>
          <w:highlight w:val="none"/>
          <w:u w:val="single"/>
          <w:lang w:eastAsia="zh-CN"/>
        </w:rPr>
        <w:t>屯昌县南坤镇合水村移民安置点绿化工程招标控制价和工程量清单编制单位选聘公告</w:t>
      </w:r>
      <w:r>
        <w:rPr>
          <w:rFonts w:hint="eastAsia" w:ascii="仿宋_GB2312" w:hAnsi="仿宋_GB2312" w:eastAsia="仿宋_GB2312" w:cs="仿宋_GB2312"/>
          <w:b w:val="0"/>
          <w:bCs w:val="0"/>
          <w:color w:val="auto"/>
          <w:spacing w:val="-2"/>
          <w:sz w:val="32"/>
          <w:szCs w:val="32"/>
          <w:highlight w:val="none"/>
          <w:lang w:eastAsia="zh-CN"/>
        </w:rPr>
        <w:t>的全部内容，</w:t>
      </w:r>
      <w:r>
        <w:rPr>
          <w:rFonts w:hint="eastAsia" w:ascii="仿宋_GB2312" w:hAnsi="仿宋_GB2312" w:eastAsia="仿宋_GB2312" w:cs="仿宋_GB2312"/>
          <w:b w:val="0"/>
          <w:bCs w:val="0"/>
          <w:color w:val="auto"/>
          <w:sz w:val="32"/>
          <w:szCs w:val="32"/>
          <w:highlight w:val="none"/>
          <w:lang w:eastAsia="zh-CN"/>
        </w:rPr>
        <w:t>愿意以</w:t>
      </w:r>
      <w:r>
        <w:rPr>
          <w:rFonts w:hint="eastAsia" w:ascii="仿宋_GB2312" w:hAnsi="仿宋_GB2312" w:eastAsia="仿宋_GB2312" w:cs="仿宋_GB2312"/>
          <w:b w:val="0"/>
          <w:bCs w:val="0"/>
          <w:color w:val="auto"/>
          <w:sz w:val="32"/>
          <w:szCs w:val="32"/>
          <w:highlight w:val="none"/>
          <w:lang w:val="en-US" w:eastAsia="zh-CN"/>
        </w:rPr>
        <w:t>招标控制价</w:t>
      </w:r>
      <w:r>
        <w:rPr>
          <w:rFonts w:hint="eastAsia" w:ascii="仿宋_GB2312" w:hAnsi="仿宋_GB2312" w:eastAsia="仿宋_GB2312" w:cs="仿宋_GB2312"/>
          <w:b w:val="0"/>
          <w:bCs w:val="0"/>
          <w:color w:val="auto"/>
          <w:sz w:val="32"/>
          <w:szCs w:val="32"/>
          <w:highlight w:val="none"/>
          <w:lang w:eastAsia="zh-CN"/>
        </w:rPr>
        <w:t>的</w:t>
      </w:r>
      <w:r>
        <w:rPr>
          <w:rFonts w:hint="eastAsia" w:ascii="仿宋_GB2312" w:hAnsi="仿宋_GB2312" w:eastAsia="仿宋_GB2312" w:cs="仿宋_GB2312"/>
          <w:b w:val="0"/>
          <w:bCs w:val="0"/>
          <w:color w:val="auto"/>
          <w:sz w:val="32"/>
          <w:szCs w:val="32"/>
          <w:highlight w:val="none"/>
          <w:u w:val="single"/>
          <w:lang w:eastAsia="zh-CN"/>
        </w:rPr>
        <w:t>　　　</w:t>
      </w:r>
      <w:r>
        <w:rPr>
          <w:rFonts w:hint="eastAsia" w:ascii="仿宋_GB2312" w:hAnsi="仿宋_GB2312" w:eastAsia="仿宋_GB2312" w:cs="仿宋_GB2312"/>
          <w:b w:val="0"/>
          <w:bCs w:val="0"/>
          <w:color w:val="auto"/>
          <w:sz w:val="32"/>
          <w:szCs w:val="32"/>
          <w:highlight w:val="none"/>
          <w:u w:val="none"/>
          <w:lang w:val="en-US" w:eastAsia="zh-CN"/>
        </w:rPr>
        <w:t>万元</w:t>
      </w:r>
      <w:r>
        <w:rPr>
          <w:rFonts w:hint="eastAsia" w:ascii="仿宋_GB2312" w:hAnsi="仿宋_GB2312" w:eastAsia="仿宋_GB2312" w:cs="仿宋_GB2312"/>
          <w:b w:val="0"/>
          <w:bCs w:val="0"/>
          <w:color w:val="auto"/>
          <w:sz w:val="32"/>
          <w:szCs w:val="32"/>
          <w:highlight w:val="none"/>
          <w:lang w:val="en-US" w:eastAsia="zh-CN"/>
        </w:rPr>
        <w:t>作为</w:t>
      </w:r>
      <w:r>
        <w:rPr>
          <w:rFonts w:hint="eastAsia" w:ascii="仿宋_GB2312" w:hAnsi="仿宋_GB2312" w:eastAsia="仿宋_GB2312" w:cs="仿宋_GB2312"/>
          <w:b w:val="0"/>
          <w:bCs w:val="0"/>
          <w:color w:val="auto"/>
          <w:sz w:val="32"/>
          <w:szCs w:val="32"/>
          <w:highlight w:val="none"/>
          <w:lang w:eastAsia="zh-CN"/>
        </w:rPr>
        <w:t>投标报价，</w:t>
      </w:r>
      <w:r>
        <w:rPr>
          <w:rFonts w:hint="eastAsia" w:ascii="仿宋_GB2312" w:hAnsi="仿宋_GB2312" w:eastAsia="仿宋_GB2312" w:cs="仿宋_GB2312"/>
          <w:b w:val="0"/>
          <w:bCs w:val="0"/>
          <w:color w:val="auto"/>
          <w:sz w:val="32"/>
          <w:szCs w:val="32"/>
          <w:highlight w:val="none"/>
          <w:lang w:val="en-US" w:eastAsia="zh-CN"/>
        </w:rPr>
        <w:t>服务</w:t>
      </w:r>
      <w:r>
        <w:rPr>
          <w:rFonts w:hint="eastAsia" w:ascii="仿宋_GB2312" w:hAnsi="仿宋_GB2312" w:eastAsia="仿宋_GB2312" w:cs="仿宋_GB2312"/>
          <w:b w:val="0"/>
          <w:bCs w:val="0"/>
          <w:color w:val="auto"/>
          <w:spacing w:val="-1"/>
          <w:sz w:val="32"/>
          <w:szCs w:val="32"/>
          <w:highlight w:val="none"/>
          <w:lang w:eastAsia="zh-CN"/>
        </w:rPr>
        <w:t>工期</w:t>
      </w:r>
      <w:r>
        <w:rPr>
          <w:rFonts w:hint="eastAsia" w:ascii="仿宋_GB2312" w:hAnsi="仿宋_GB2312" w:eastAsia="仿宋_GB2312" w:cs="仿宋_GB2312"/>
          <w:b w:val="0"/>
          <w:bCs w:val="0"/>
          <w:color w:val="auto"/>
          <w:spacing w:val="-1"/>
          <w:sz w:val="32"/>
          <w:szCs w:val="32"/>
          <w:highlight w:val="none"/>
          <w:u w:val="single"/>
          <w:lang w:val="en-US" w:eastAsia="zh-CN"/>
        </w:rPr>
        <w:t>15</w:t>
      </w:r>
      <w:r>
        <w:rPr>
          <w:rFonts w:hint="eastAsia" w:ascii="仿宋_GB2312" w:hAnsi="仿宋_GB2312" w:eastAsia="仿宋_GB2312" w:cs="仿宋_GB2312"/>
          <w:b w:val="0"/>
          <w:bCs w:val="0"/>
          <w:color w:val="auto"/>
          <w:spacing w:val="-2"/>
          <w:sz w:val="32"/>
          <w:szCs w:val="32"/>
          <w:highlight w:val="none"/>
          <w:lang w:eastAsia="zh-CN"/>
        </w:rPr>
        <w:t>日历天，按合同约定</w:t>
      </w:r>
      <w:r>
        <w:rPr>
          <w:rFonts w:hint="eastAsia" w:ascii="仿宋_GB2312" w:hAnsi="仿宋_GB2312" w:eastAsia="仿宋_GB2312" w:cs="仿宋_GB2312"/>
          <w:b w:val="0"/>
          <w:bCs w:val="0"/>
          <w:color w:val="auto"/>
          <w:spacing w:val="-2"/>
          <w:sz w:val="32"/>
          <w:szCs w:val="32"/>
          <w:highlight w:val="none"/>
          <w:lang w:val="en-US" w:eastAsia="zh-CN"/>
        </w:rPr>
        <w:t>开展项目</w:t>
      </w:r>
      <w:r>
        <w:rPr>
          <w:rFonts w:hint="eastAsia" w:ascii="仿宋_GB2312" w:hAnsi="仿宋_GB2312" w:eastAsia="仿宋_GB2312" w:cs="仿宋_GB2312"/>
          <w:b w:val="0"/>
          <w:bCs w:val="0"/>
          <w:color w:val="auto"/>
          <w:sz w:val="32"/>
          <w:szCs w:val="32"/>
          <w:highlight w:val="none"/>
          <w:u w:val="none"/>
          <w:lang w:eastAsia="zh-CN"/>
        </w:rPr>
        <w:t>招标控制价和工程量清单编制</w:t>
      </w:r>
      <w:r>
        <w:rPr>
          <w:rFonts w:hint="eastAsia" w:ascii="仿宋_GB2312" w:hAnsi="仿宋_GB2312" w:eastAsia="仿宋_GB2312" w:cs="仿宋_GB2312"/>
          <w:b w:val="0"/>
          <w:bCs w:val="0"/>
          <w:color w:val="auto"/>
          <w:spacing w:val="-2"/>
          <w:sz w:val="32"/>
          <w:szCs w:val="32"/>
          <w:highlight w:val="none"/>
          <w:lang w:val="en-US" w:eastAsia="zh-CN"/>
        </w:rPr>
        <w:t>工作</w:t>
      </w:r>
      <w:r>
        <w:rPr>
          <w:rFonts w:hint="eastAsia" w:ascii="仿宋_GB2312" w:hAnsi="仿宋_GB2312" w:eastAsia="仿宋_GB2312" w:cs="仿宋_GB2312"/>
          <w:b w:val="0"/>
          <w:bCs w:val="0"/>
          <w:color w:val="auto"/>
          <w:sz w:val="32"/>
          <w:szCs w:val="32"/>
          <w:highlight w:val="none"/>
          <w:lang w:eastAsia="zh-CN"/>
        </w:rPr>
        <w:t>。</w:t>
      </w:r>
    </w:p>
    <w:p>
      <w:pPr>
        <w:pStyle w:val="3"/>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2．我方承诺在招标文件规定的投标有效期内不修改、撤销投标文件。</w:t>
      </w:r>
    </w:p>
    <w:p>
      <w:pPr>
        <w:pStyle w:val="3"/>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．如我方中标：</w:t>
      </w:r>
    </w:p>
    <w:p>
      <w:pPr>
        <w:pStyle w:val="3"/>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（1）我方承诺在屯昌县人民政府网看到中标公告后，及时与你方签订合同。</w:t>
      </w:r>
    </w:p>
    <w:p>
      <w:pPr>
        <w:pStyle w:val="3"/>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）我方承诺在合同约定的期限内完成并移交</w:t>
      </w:r>
      <w:r>
        <w:rPr>
          <w:rFonts w:hint="eastAsia" w:ascii="仿宋_GB2312" w:hAnsi="仿宋_GB2312" w:eastAsia="仿宋_GB2312" w:cs="仿宋_GB2312"/>
          <w:b w:val="0"/>
          <w:bCs w:val="0"/>
          <w:color w:val="auto"/>
          <w:sz w:val="32"/>
          <w:szCs w:val="32"/>
          <w:highlight w:val="none"/>
          <w:u w:val="none"/>
          <w:lang w:eastAsia="zh-CN"/>
        </w:rPr>
        <w:t>招标控制价和工程量清单</w:t>
      </w:r>
      <w:r>
        <w:rPr>
          <w:rFonts w:hint="eastAsia" w:ascii="仿宋_GB2312" w:hAnsi="仿宋_GB2312" w:eastAsia="仿宋_GB2312" w:cs="仿宋_GB2312"/>
          <w:color w:val="auto"/>
          <w:sz w:val="32"/>
          <w:szCs w:val="32"/>
          <w:highlight w:val="none"/>
          <w:lang w:eastAsia="zh-CN"/>
        </w:rPr>
        <w:t>成果（含电子稿）。</w:t>
      </w:r>
    </w:p>
    <w:p>
      <w:pPr>
        <w:pStyle w:val="3"/>
        <w:keepNext w:val="0"/>
        <w:keepLines w:val="0"/>
        <w:pageBreakBefore w:val="0"/>
        <w:widowControl w:val="0"/>
        <w:kinsoku/>
        <w:wordWrap/>
        <w:overflowPunct/>
        <w:topLinePunct w:val="0"/>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4"/>
          <w:sz w:val="32"/>
          <w:szCs w:val="32"/>
          <w:highlight w:val="none"/>
          <w:lang w:val="en-US" w:eastAsia="zh-CN"/>
        </w:rPr>
        <w:t>4</w:t>
      </w:r>
      <w:r>
        <w:rPr>
          <w:rFonts w:hint="eastAsia" w:ascii="仿宋_GB2312" w:hAnsi="仿宋_GB2312" w:eastAsia="仿宋_GB2312" w:cs="仿宋_GB2312"/>
          <w:color w:val="auto"/>
          <w:spacing w:val="-4"/>
          <w:sz w:val="32"/>
          <w:szCs w:val="32"/>
          <w:highlight w:val="none"/>
          <w:lang w:eastAsia="zh-CN"/>
        </w:rPr>
        <w:t>．我方在此声明，所递交的投标文件及有关资料内容完整、真实和准确，</w:t>
      </w:r>
      <w:r>
        <w:rPr>
          <w:rFonts w:hint="eastAsia" w:ascii="仿宋_GB2312" w:hAnsi="仿宋_GB2312" w:eastAsia="仿宋_GB2312" w:cs="仿宋_GB2312"/>
          <w:color w:val="auto"/>
          <w:spacing w:val="-4"/>
          <w:sz w:val="32"/>
          <w:szCs w:val="32"/>
          <w:highlight w:val="none"/>
          <w:lang w:val="en-US" w:eastAsia="zh-CN"/>
        </w:rPr>
        <w:t>若存在造假等行为后果自负</w:t>
      </w:r>
      <w:r>
        <w:rPr>
          <w:rFonts w:hint="eastAsia" w:ascii="仿宋_GB2312" w:hAnsi="仿宋_GB2312" w:eastAsia="仿宋_GB2312" w:cs="仿宋_GB2312"/>
          <w:color w:val="auto"/>
          <w:sz w:val="32"/>
          <w:szCs w:val="32"/>
          <w:highlight w:val="none"/>
          <w:lang w:eastAsia="zh-CN"/>
        </w:rPr>
        <w:t>。</w:t>
      </w:r>
    </w:p>
    <w:p>
      <w:pPr>
        <w:pStyle w:val="3"/>
        <w:keepNext w:val="0"/>
        <w:keepLines w:val="0"/>
        <w:pageBreakBefore w:val="0"/>
        <w:widowControl w:val="0"/>
        <w:tabs>
          <w:tab w:val="left" w:pos="4942"/>
        </w:tabs>
        <w:kinsoku/>
        <w:wordWrap/>
        <w:overflowPunct/>
        <w:topLinePunct w:val="0"/>
        <w:bidi w:val="0"/>
        <w:adjustRightInd/>
        <w:snapToGrid/>
        <w:spacing w:line="560" w:lineRule="exact"/>
        <w:ind w:firstLine="636"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pacing w:val="-1"/>
          <w:sz w:val="32"/>
          <w:szCs w:val="32"/>
          <w:highlight w:val="none"/>
          <w:lang w:val="en-US" w:eastAsia="zh-CN"/>
        </w:rPr>
        <w:t>5</w:t>
      </w:r>
      <w:r>
        <w:rPr>
          <w:rFonts w:hint="eastAsia" w:ascii="仿宋_GB2312" w:hAnsi="仿宋_GB2312" w:eastAsia="仿宋_GB2312" w:cs="仿宋_GB2312"/>
          <w:color w:val="auto"/>
          <w:spacing w:val="-1"/>
          <w:sz w:val="32"/>
          <w:szCs w:val="32"/>
          <w:highlight w:val="none"/>
          <w:lang w:eastAsia="zh-CN"/>
        </w:rPr>
        <w:t>．</w:t>
      </w:r>
      <w:r>
        <w:rPr>
          <w:rFonts w:hint="eastAsia" w:ascii="仿宋_GB2312" w:hAnsi="仿宋_GB2312" w:eastAsia="仿宋_GB2312" w:cs="仿宋_GB2312"/>
          <w:color w:val="auto"/>
          <w:spacing w:val="-1"/>
          <w:sz w:val="32"/>
          <w:szCs w:val="32"/>
          <w:highlight w:val="none"/>
          <w:u w:val="single" w:color="000000"/>
          <w:lang w:val="en-US" w:eastAsia="zh-CN"/>
        </w:rPr>
        <w:t xml:space="preserve"> 无 </w:t>
      </w:r>
      <w:r>
        <w:rPr>
          <w:rFonts w:hint="eastAsia" w:ascii="仿宋_GB2312" w:hAnsi="仿宋_GB2312" w:eastAsia="仿宋_GB2312" w:cs="仿宋_GB2312"/>
          <w:color w:val="auto"/>
          <w:spacing w:val="-14"/>
          <w:sz w:val="32"/>
          <w:szCs w:val="32"/>
          <w:highlight w:val="none"/>
          <w:lang w:eastAsia="zh-CN"/>
        </w:rPr>
        <w:t>（其他补充说明）。</w:t>
      </w:r>
    </w:p>
    <w:p>
      <w:pPr>
        <w:pStyle w:val="3"/>
        <w:keepNext w:val="0"/>
        <w:keepLines w:val="0"/>
        <w:pageBreakBefore w:val="0"/>
        <w:widowControl w:val="0"/>
        <w:tabs>
          <w:tab w:val="left" w:pos="7146"/>
          <w:tab w:val="left" w:pos="7568"/>
          <w:tab w:val="left" w:pos="8348"/>
        </w:tabs>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pacing w:val="-7"/>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eastAsia="zh-CN"/>
        </w:rPr>
        <w:t>（盖单位章）</w:t>
      </w:r>
    </w:p>
    <w:p>
      <w:pPr>
        <w:pStyle w:val="3"/>
        <w:keepNext w:val="0"/>
        <w:keepLines w:val="0"/>
        <w:pageBreakBefore w:val="0"/>
        <w:widowControl w:val="0"/>
        <w:tabs>
          <w:tab w:val="left" w:pos="7560"/>
          <w:tab w:val="left" w:pos="8348"/>
        </w:tabs>
        <w:kinsoku/>
        <w:wordWrap/>
        <w:overflowPunct/>
        <w:topLinePunct w:val="0"/>
        <w:autoSpaceDE w:val="0"/>
        <w:autoSpaceDN w:val="0"/>
        <w:bidi w:val="0"/>
        <w:adjustRightInd/>
        <w:snapToGrid/>
        <w:spacing w:line="560" w:lineRule="exact"/>
        <w:ind w:firstLine="632" w:firstLineChars="200"/>
        <w:textAlignment w:val="auto"/>
        <w:rPr>
          <w:rFonts w:hint="eastAsia"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2"/>
          <w:sz w:val="32"/>
          <w:szCs w:val="32"/>
          <w:highlight w:val="none"/>
          <w:lang w:eastAsia="zh-CN"/>
        </w:rPr>
        <w:t>法定代表人或其委托代理人：</w:t>
      </w:r>
      <w:r>
        <w:rPr>
          <w:rFonts w:hint="eastAsia" w:ascii="仿宋_GB2312" w:hAnsi="仿宋_GB2312" w:eastAsia="仿宋_GB2312" w:cs="仿宋_GB2312"/>
          <w:color w:val="auto"/>
          <w:spacing w:val="-2"/>
          <w:sz w:val="32"/>
          <w:szCs w:val="32"/>
          <w:highlight w:val="none"/>
          <w:u w:val="single"/>
          <w:lang w:val="en-US" w:eastAsia="zh-CN"/>
        </w:rPr>
        <w:t xml:space="preserve">            </w:t>
      </w:r>
      <w:r>
        <w:rPr>
          <w:rFonts w:hint="eastAsia" w:ascii="仿宋_GB2312" w:hAnsi="仿宋_GB2312" w:eastAsia="仿宋_GB2312" w:cs="仿宋_GB2312"/>
          <w:color w:val="auto"/>
          <w:spacing w:val="-1"/>
          <w:sz w:val="32"/>
          <w:szCs w:val="32"/>
          <w:highlight w:val="none"/>
          <w:lang w:eastAsia="zh-CN"/>
        </w:rPr>
        <w:t>（签字）</w:t>
      </w:r>
    </w:p>
    <w:p>
      <w:pPr>
        <w:pStyle w:val="3"/>
        <w:keepNext w:val="0"/>
        <w:keepLines w:val="0"/>
        <w:pageBreakBefore w:val="0"/>
        <w:widowControl w:val="0"/>
        <w:tabs>
          <w:tab w:val="left" w:pos="7146"/>
          <w:tab w:val="left" w:pos="7568"/>
          <w:tab w:val="left" w:pos="8348"/>
        </w:tabs>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地址：</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7"/>
          <w:sz w:val="32"/>
          <w:szCs w:val="32"/>
          <w:highlight w:val="none"/>
          <w:u w:val="single"/>
          <w:lang w:val="en-US" w:eastAsia="zh-CN"/>
        </w:rPr>
        <w:t xml:space="preserve">                                  </w:t>
      </w:r>
    </w:p>
    <w:p>
      <w:pPr>
        <w:pStyle w:val="3"/>
        <w:keepNext w:val="0"/>
        <w:keepLines w:val="0"/>
        <w:pageBreakBefore w:val="0"/>
        <w:widowControl w:val="0"/>
        <w:tabs>
          <w:tab w:val="left" w:pos="8348"/>
        </w:tabs>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电话：</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7"/>
          <w:sz w:val="32"/>
          <w:szCs w:val="32"/>
          <w:highlight w:val="none"/>
          <w:u w:val="single"/>
          <w:lang w:val="en-US" w:eastAsia="zh-CN"/>
        </w:rPr>
        <w:t xml:space="preserve">                                  </w:t>
      </w:r>
    </w:p>
    <w:p>
      <w:pPr>
        <w:pStyle w:val="3"/>
        <w:keepNext w:val="0"/>
        <w:keepLines w:val="0"/>
        <w:pageBreakBefore w:val="0"/>
        <w:widowControl w:val="0"/>
        <w:tabs>
          <w:tab w:val="left" w:pos="8348"/>
        </w:tabs>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传真：</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7"/>
          <w:sz w:val="32"/>
          <w:szCs w:val="32"/>
          <w:highlight w:val="none"/>
          <w:u w:val="single"/>
          <w:lang w:val="en-US" w:eastAsia="zh-CN"/>
        </w:rPr>
        <w:t xml:space="preserve">                                  </w:t>
      </w:r>
    </w:p>
    <w:p>
      <w:pPr>
        <w:pStyle w:val="3"/>
        <w:keepNext w:val="0"/>
        <w:keepLines w:val="0"/>
        <w:pageBreakBefore w:val="0"/>
        <w:widowControl w:val="0"/>
        <w:tabs>
          <w:tab w:val="left" w:pos="8348"/>
        </w:tabs>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邮政编码：</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7"/>
          <w:sz w:val="32"/>
          <w:szCs w:val="32"/>
          <w:highlight w:val="none"/>
          <w:u w:val="single"/>
          <w:lang w:val="en-US" w:eastAsia="zh-CN"/>
        </w:rPr>
        <w:t xml:space="preserve">                              </w:t>
      </w:r>
    </w:p>
    <w:p>
      <w:pPr>
        <w:pStyle w:val="3"/>
        <w:keepNext w:val="0"/>
        <w:keepLines w:val="0"/>
        <w:pageBreakBefore w:val="0"/>
        <w:widowControl w:val="0"/>
        <w:tabs>
          <w:tab w:val="left" w:pos="5468"/>
          <w:tab w:val="left" w:pos="6308"/>
          <w:tab w:val="left" w:pos="7148"/>
        </w:tabs>
        <w:kinsoku/>
        <w:wordWrap w:val="0"/>
        <w:overflowPunct/>
        <w:topLinePunct w:val="0"/>
        <w:autoSpaceDE w:val="0"/>
        <w:autoSpaceDN w:val="0"/>
        <w:bidi w:val="0"/>
        <w:adjustRightInd/>
        <w:snapToGrid/>
        <w:spacing w:line="560" w:lineRule="exact"/>
        <w:ind w:left="0" w:leftChars="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u w:val="single" w:color="000000"/>
          <w:lang w:val="en-US" w:eastAsia="zh-CN"/>
        </w:rPr>
        <w:t xml:space="preserve"> 2024</w:t>
      </w:r>
      <w:bookmarkStart w:id="2" w:name="_GoBack"/>
      <w:bookmarkEnd w:id="2"/>
      <w:r>
        <w:rPr>
          <w:rFonts w:hint="eastAsia" w:ascii="仿宋_GB2312" w:hAnsi="仿宋_GB2312" w:eastAsia="仿宋_GB2312" w:cs="仿宋_GB2312"/>
          <w:color w:val="auto"/>
          <w:sz w:val="32"/>
          <w:szCs w:val="32"/>
          <w:highlight w:val="none"/>
          <w:u w:val="single" w:color="000000"/>
          <w:lang w:val="en-US" w:eastAsia="zh-CN"/>
        </w:rPr>
        <w:t xml:space="preserve">  </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color="000000"/>
          <w:lang w:val="en-US" w:eastAsia="zh-CN"/>
        </w:rPr>
        <w:t xml:space="preserve"> </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u w:val="single" w:color="auto"/>
          <w:lang w:val="en-US" w:eastAsia="zh-CN"/>
        </w:rPr>
        <w:t xml:space="preserve">     </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lNzgyMmQ2NWQ3YWIwMWI5M2VlZjMzNzQzZThkOTYifQ=="/>
  </w:docVars>
  <w:rsids>
    <w:rsidRoot w:val="6EAB5A0B"/>
    <w:rsid w:val="018C1241"/>
    <w:rsid w:val="26456A7A"/>
    <w:rsid w:val="31FC01A2"/>
    <w:rsid w:val="68601401"/>
    <w:rsid w:val="6B765517"/>
    <w:rsid w:val="6EAB5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spacing w:before="37"/>
      <w:ind w:left="1319" w:right="1460"/>
      <w:jc w:val="center"/>
      <w:outlineLvl w:val="1"/>
    </w:pPr>
    <w:rPr>
      <w:rFonts w:ascii="黑体" w:hAnsi="黑体" w:eastAsia="黑体" w:cs="黑体"/>
      <w:sz w:val="36"/>
      <w:szCs w:val="36"/>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1"/>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343</Words>
  <Characters>350</Characters>
  <Lines>0</Lines>
  <Paragraphs>0</Paragraphs>
  <TotalTime>1</TotalTime>
  <ScaleCrop>false</ScaleCrop>
  <LinksUpToDate>false</LinksUpToDate>
  <CharactersWithSpaces>552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2023-02-08T06:54:00Z</dcterms:created>
  <dc:creator>柚屿呀</dc:creator>
  <cp:lastModifiedBy>柚屿呀</cp:lastModifiedBy>
  <cp:lastPrinted>2023-05-09T07:44:00Z</cp:lastPrinted>
  <dcterms:modified xsi:type="dcterms:W3CDTF">2024-03-01T02:58:52Z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738E8B3063E74BD78486A211955FCDB5</vt:lpwstr>
  </property>
</Properties>
</file>