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40" w:lineRule="exact"/>
        <w:jc w:val="center"/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屯昌县一次性告知单</w:t>
      </w:r>
    </w:p>
    <w:p>
      <w:pPr>
        <w:numPr>
          <w:ilvl w:val="0"/>
          <w:numId w:val="1"/>
        </w:numPr>
        <w:spacing w:line="540" w:lineRule="exact"/>
        <w:jc w:val="center"/>
        <w:rPr>
          <w:rFonts w:hint="eastAsia"/>
          <w:b/>
          <w:sz w:val="26"/>
          <w:szCs w:val="26"/>
          <w:lang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审批事项名称: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国有建设用地及房屋所有权转移登记</w:t>
      </w:r>
      <w:r>
        <w:rPr>
          <w:rFonts w:hint="eastAsia"/>
          <w:b/>
          <w:sz w:val="26"/>
          <w:szCs w:val="26"/>
          <w:lang w:eastAsia="zh-CN"/>
        </w:rPr>
        <w:t>（</w:t>
      </w:r>
      <w:r>
        <w:rPr>
          <w:rFonts w:hint="eastAsia"/>
          <w:b/>
          <w:sz w:val="26"/>
          <w:szCs w:val="26"/>
          <w:lang w:val="en-US" w:eastAsia="zh-CN"/>
        </w:rPr>
        <w:t>继承</w:t>
      </w:r>
      <w:r>
        <w:rPr>
          <w:rFonts w:hint="eastAsia"/>
          <w:b/>
          <w:sz w:val="26"/>
          <w:szCs w:val="26"/>
          <w:lang w:eastAsia="zh-CN"/>
        </w:rPr>
        <w:t>）</w:t>
      </w:r>
    </w:p>
    <w:p>
      <w:pPr>
        <w:numPr>
          <w:ilvl w:val="0"/>
          <w:numId w:val="0"/>
        </w:numPr>
        <w:spacing w:line="540" w:lineRule="exact"/>
        <w:jc w:val="both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》等相关法律法规及政策。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三、审批申请材料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不动产登记申请表。（不动产登记中心提供）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不动产权籍调查表及不动产测量报告(</w:t>
      </w:r>
      <w:r>
        <w:rPr>
          <w:rFonts w:hint="eastAsia" w:asciiTheme="minorEastAsia" w:hAnsiTheme="minorEastAsia" w:eastAsiaTheme="minorEastAsia"/>
          <w:b/>
          <w:sz w:val="26"/>
          <w:szCs w:val="26"/>
          <w:lang w:eastAsia="zh-CN"/>
        </w:rPr>
        <w:t>测绘公司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>提供)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原房屋所有权证、房屋国有土地使用权分割转让证明书或不动产权证原件、土地证；用地证复印件。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  <w:lang w:eastAsia="zh-CN"/>
        </w:rPr>
        <w:t>申请人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>身份证明（身份证、户口簿、结婚证复印件）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买卖的提交买卖合同；互换的提交互换合同；赠与的提交赠与合同；继承或受遗赠的提交公证书。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税费缴纳凭证（完税证明）。（地税局提供）</w:t>
      </w:r>
    </w:p>
    <w:p>
      <w:pPr>
        <w:pStyle w:val="8"/>
        <w:numPr>
          <w:ilvl w:val="0"/>
          <w:numId w:val="2"/>
        </w:numPr>
        <w:spacing w:line="540" w:lineRule="exact"/>
        <w:ind w:firstLineChars="0"/>
        <w:rPr>
          <w:rFonts w:asciiTheme="minorEastAsia" w:hAnsiTheme="minorEastAsia" w:eastAsiaTheme="minorEastAsia"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询问记录。（询问在权属调查后正式受理时，并需核对身份证、户口簿、结婚</w:t>
      </w:r>
      <w:r>
        <w:rPr>
          <w:rFonts w:hint="eastAsia" w:asciiTheme="minorEastAsia" w:hAnsiTheme="minorEastAsia" w:eastAsiaTheme="minorEastAsia"/>
          <w:sz w:val="26"/>
          <w:szCs w:val="26"/>
        </w:rPr>
        <w:t>证原件）</w:t>
      </w:r>
    </w:p>
    <w:p>
      <w:pPr>
        <w:rPr>
          <w:rFonts w:hint="eastAsia" w:ascii="宋体" w:hAnsi="宋体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温馨提示：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>赠与</w:t>
      </w:r>
      <w:r>
        <w:rPr>
          <w:rFonts w:hint="eastAsia" w:asciiTheme="minorEastAsia" w:hAnsiTheme="minorEastAsia" w:eastAsiaTheme="minorEastAsia"/>
          <w:b/>
          <w:sz w:val="26"/>
          <w:szCs w:val="26"/>
          <w:lang w:eastAsia="zh-CN"/>
        </w:rPr>
        <w:t>方与受赠方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双方</w:t>
      </w:r>
      <w:r>
        <w:rPr>
          <w:rFonts w:hint="eastAsia" w:ascii="宋体" w:hAnsi="宋体"/>
          <w:b/>
          <w:sz w:val="26"/>
          <w:szCs w:val="26"/>
          <w:lang w:eastAsia="zh-CN"/>
        </w:rPr>
        <w:t>需同时到场办理。</w:t>
      </w:r>
    </w:p>
    <w:p>
      <w:pPr>
        <w:spacing w:line="540" w:lineRule="exac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以上材料缺少事项：             </w:t>
      </w:r>
    </w:p>
    <w:p>
      <w:pPr>
        <w:spacing w:line="540" w:lineRule="exac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四、收费标准及依据:  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零收费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        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18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个工作日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六、受理地址:县政务服务中心不动产登记窗口</w:t>
      </w:r>
      <w:bookmarkStart w:id="0" w:name="_GoBack"/>
      <w:bookmarkEnd w:id="0"/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七、窗口电话：0898-67830065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八、投诉单位：县政务服务中心。电话:  67811116             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申请人或单位:                      经办人员:             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   联系电话:                      联系电话: 67830065                 </w:t>
      </w:r>
    </w:p>
    <w:p>
      <w:pPr>
        <w:spacing w:line="540" w:lineRule="exact"/>
        <w:jc w:val="left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            年   月   日     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283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C1EA7"/>
    <w:multiLevelType w:val="singleLevel"/>
    <w:tmpl w:val="9DEC1E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F2076DF"/>
    <w:multiLevelType w:val="multilevel"/>
    <w:tmpl w:val="0F2076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F3"/>
    <w:rsid w:val="001237ED"/>
    <w:rsid w:val="001A77BF"/>
    <w:rsid w:val="00536E6B"/>
    <w:rsid w:val="008C11B1"/>
    <w:rsid w:val="00935810"/>
    <w:rsid w:val="00A96A59"/>
    <w:rsid w:val="00AD3AF1"/>
    <w:rsid w:val="00AD7FBB"/>
    <w:rsid w:val="00C0545E"/>
    <w:rsid w:val="00D27771"/>
    <w:rsid w:val="00DE5C86"/>
    <w:rsid w:val="00E216B4"/>
    <w:rsid w:val="00EF6864"/>
    <w:rsid w:val="00F02EF5"/>
    <w:rsid w:val="00F07D11"/>
    <w:rsid w:val="00FD0A0C"/>
    <w:rsid w:val="00FD41F3"/>
    <w:rsid w:val="02FB448A"/>
    <w:rsid w:val="034D55F4"/>
    <w:rsid w:val="05BA1F95"/>
    <w:rsid w:val="0F580304"/>
    <w:rsid w:val="1A380D1B"/>
    <w:rsid w:val="1B093E3C"/>
    <w:rsid w:val="245B0CB5"/>
    <w:rsid w:val="28827981"/>
    <w:rsid w:val="54B50A4A"/>
    <w:rsid w:val="5C9450EF"/>
    <w:rsid w:val="5F3146C0"/>
    <w:rsid w:val="6D960152"/>
    <w:rsid w:val="73E92432"/>
    <w:rsid w:val="7AC24C47"/>
    <w:rsid w:val="7CD5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102</Words>
  <Characters>583</Characters>
  <Lines>4</Lines>
  <Paragraphs>1</Paragraphs>
  <TotalTime>5</TotalTime>
  <ScaleCrop>false</ScaleCrop>
  <LinksUpToDate>false</LinksUpToDate>
  <CharactersWithSpaces>684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2019-06-28T07:36:00Z</dcterms:created>
  <dc:creator>县发改委收发员</dc:creator>
  <cp:lastModifiedBy>Hmmm</cp:lastModifiedBy>
  <cp:lastPrinted>2023-03-07T00:53:00Z</cp:lastPrinted>
  <dcterms:modified xsi:type="dcterms:W3CDTF">2023-10-16T01:02:52Z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