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 w:cs="黑体"/>
          <w:bCs/>
          <w:color w:val="auto"/>
          <w:sz w:val="32"/>
          <w:szCs w:val="32"/>
          <w:lang w:bidi="ar-SA"/>
        </w:rPr>
      </w:pPr>
      <w:r>
        <w:rPr>
          <w:rFonts w:hint="eastAsia" w:ascii="黑体" w:eastAsia="黑体" w:cs="黑体"/>
          <w:bCs/>
          <w:color w:val="auto"/>
          <w:sz w:val="32"/>
          <w:szCs w:val="32"/>
          <w:lang w:bidi="ar-SA"/>
        </w:rPr>
        <w:t>附</w:t>
      </w:r>
      <w:r>
        <w:rPr>
          <w:rFonts w:hint="eastAsia" w:ascii="黑体" w:eastAsia="黑体" w:cs="黑体"/>
          <w:bCs/>
          <w:color w:val="auto"/>
          <w:sz w:val="32"/>
          <w:szCs w:val="32"/>
          <w:lang w:eastAsia="zh-CN" w:bidi="ar-SA"/>
        </w:rPr>
        <w:t>件</w:t>
      </w:r>
      <w:r>
        <w:rPr>
          <w:rFonts w:hint="eastAsia" w:ascii="黑体" w:eastAsia="黑体" w:cs="黑体"/>
          <w:bCs/>
          <w:color w:val="auto"/>
          <w:sz w:val="32"/>
          <w:szCs w:val="32"/>
          <w:lang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屯昌县基层教育专业技术人才激励机制改革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6"/>
          <w:szCs w:val="36"/>
          <w:lang w:bidi="ar-SA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试点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农村地区</w:t>
      </w:r>
      <w:r>
        <w:rPr>
          <w:rFonts w:hint="eastAsia" w:ascii="黑体" w:hAnsi="黑体" w:eastAsia="黑体" w:cs="黑体"/>
          <w:color w:val="auto"/>
          <w:spacing w:val="-20"/>
          <w:sz w:val="36"/>
          <w:szCs w:val="36"/>
          <w:lang w:eastAsia="zh-CN" w:bidi="ar-SA"/>
        </w:rPr>
        <w:t>公开竞聘</w:t>
      </w:r>
      <w:r>
        <w:rPr>
          <w:rFonts w:hint="eastAsia" w:ascii="黑体" w:hAnsi="黑体" w:eastAsia="黑体" w:cs="黑体"/>
          <w:color w:val="auto"/>
          <w:spacing w:val="0"/>
          <w:sz w:val="36"/>
          <w:szCs w:val="36"/>
          <w:lang w:bidi="ar-SA"/>
        </w:rPr>
        <w:t>报名登记表</w:t>
      </w:r>
    </w:p>
    <w:tbl>
      <w:tblPr>
        <w:tblStyle w:val="3"/>
        <w:tblW w:w="10887" w:type="dxa"/>
        <w:jc w:val="center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69"/>
        <w:gridCol w:w="14"/>
        <w:gridCol w:w="260"/>
        <w:gridCol w:w="128"/>
        <w:gridCol w:w="388"/>
        <w:gridCol w:w="664"/>
        <w:gridCol w:w="431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姓名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性别</w:t>
            </w: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8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民族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出生年月</w:t>
            </w:r>
          </w:p>
        </w:tc>
        <w:tc>
          <w:tcPr>
            <w:tcW w:w="22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国籍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工作单位</w:t>
            </w: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261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 w:eastAsiaTheme="minorEastAsia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eastAsia="zh-CN" w:bidi="ar-SA"/>
              </w:rPr>
              <w:t>是否在编教师：</w:t>
            </w: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政治面貌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身份证号码</w:t>
            </w:r>
          </w:p>
        </w:tc>
        <w:tc>
          <w:tcPr>
            <w:tcW w:w="483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最高学历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毕业学校</w:t>
            </w:r>
          </w:p>
        </w:tc>
        <w:tc>
          <w:tcPr>
            <w:tcW w:w="224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毕业证书号</w:t>
            </w: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教龄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 w:eastAsiaTheme="minorEastAsia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任教学段</w:t>
            </w:r>
            <w:r>
              <w:rPr>
                <w:rFonts w:hint="eastAsia" w:ascii="宋体" w:cs="宋体"/>
                <w:color w:val="auto"/>
                <w:sz w:val="21"/>
                <w:szCs w:val="21"/>
                <w:lang w:eastAsia="zh-CN" w:bidi="ar-SA"/>
              </w:rPr>
              <w:t>学科</w:t>
            </w:r>
          </w:p>
        </w:tc>
        <w:tc>
          <w:tcPr>
            <w:tcW w:w="224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宋体" w:cs="宋体" w:eastAsiaTheme="minorEastAsia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eastAsia="zh-CN" w:bidi="ar-SA"/>
              </w:rPr>
              <w:t>如</w:t>
            </w:r>
            <w:r>
              <w:rPr>
                <w:rFonts w:hint="eastAsia" w:ascii="宋体" w:cs="宋体"/>
                <w:color w:val="auto"/>
                <w:sz w:val="21"/>
                <w:szCs w:val="21"/>
                <w:lang w:val="en-US" w:eastAsia="zh-CN" w:bidi="ar-SA"/>
              </w:rPr>
              <w:t>:初中语文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 w:eastAsiaTheme="minorEastAsia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eastAsia="zh-CN" w:bidi="ar-SA"/>
              </w:rPr>
              <w:t>教师资格证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 w:eastAsiaTheme="minorEastAsia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eastAsia="zh-CN" w:bidi="ar-SA"/>
              </w:rPr>
              <w:t>如：初中语文教师资格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职务</w:t>
            </w: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 w:eastAsiaTheme="minorEastAsia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eastAsia="zh-CN" w:bidi="ar-SA"/>
              </w:rPr>
              <w:t>如：高级教师</w:t>
            </w:r>
          </w:p>
        </w:tc>
        <w:tc>
          <w:tcPr>
            <w:tcW w:w="19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现任学校行政职务</w:t>
            </w:r>
          </w:p>
        </w:tc>
        <w:tc>
          <w:tcPr>
            <w:tcW w:w="224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师德表现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近5年年度考核情况</w:t>
            </w:r>
          </w:p>
        </w:tc>
        <w:tc>
          <w:tcPr>
            <w:tcW w:w="4201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如：均为合格等次。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主持人情况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应聘岗位类别</w:t>
            </w:r>
          </w:p>
        </w:tc>
        <w:tc>
          <w:tcPr>
            <w:tcW w:w="258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联系手机</w:t>
            </w:r>
          </w:p>
        </w:tc>
        <w:tc>
          <w:tcPr>
            <w:tcW w:w="21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 w:eastAsiaTheme="minorEastAsia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如：2018年8月被省教育厅授予“海南省优秀教师”</w:t>
            </w:r>
            <w:r>
              <w:rPr>
                <w:rFonts w:hint="eastAsia" w:ascii="宋体" w:cs="宋体"/>
                <w:color w:val="auto"/>
                <w:sz w:val="21"/>
                <w:szCs w:val="21"/>
                <w:lang w:eastAsia="zh-CN" w:bidi="ar-SA"/>
              </w:rPr>
              <w:t>（县级以上）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被评为的主要称号及时间</w:t>
            </w:r>
          </w:p>
        </w:tc>
        <w:tc>
          <w:tcPr>
            <w:tcW w:w="2658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 w:eastAsiaTheme="minorEastAsia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如：2018年8月被省教育厅评为“海南省2018—2022年中小学省级骨干教师”</w:t>
            </w:r>
            <w:r>
              <w:rPr>
                <w:rFonts w:hint="eastAsia" w:ascii="宋体" w:cs="宋体"/>
                <w:color w:val="auto"/>
                <w:sz w:val="21"/>
                <w:szCs w:val="21"/>
                <w:lang w:eastAsia="zh-CN" w:bidi="ar-SA"/>
              </w:rPr>
              <w:t>（县级以上）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主要科研成果及时间</w:t>
            </w:r>
          </w:p>
        </w:tc>
        <w:tc>
          <w:tcPr>
            <w:tcW w:w="9109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基本情况</w:t>
            </w:r>
          </w:p>
        </w:tc>
        <w:tc>
          <w:tcPr>
            <w:tcW w:w="9109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工作简历</w:t>
            </w:r>
          </w:p>
        </w:tc>
        <w:tc>
          <w:tcPr>
            <w:tcW w:w="9109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 w:bidi="ar-SA"/>
              </w:rPr>
              <w:t>如：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2000年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-2003年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广东省茂名学院  英语教育大专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9月-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广东省高州市第二中学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高中英语教师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2011年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至今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广东省高州市第四中学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担任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初中英语教师/高中英语教师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 w:eastAsiaTheme="minorEastAsia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主要工作业绩和获奖情况（本项可另加附页，但不得超过1500字）</w:t>
            </w:r>
          </w:p>
        </w:tc>
        <w:tc>
          <w:tcPr>
            <w:tcW w:w="9109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如：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（一）2011-2012学年度第一学期教育工作成绩突出，被学校评为“先进班主任”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。（校级及以上个人获奖情况）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意见</w:t>
            </w:r>
          </w:p>
        </w:tc>
        <w:tc>
          <w:tcPr>
            <w:tcW w:w="9109" w:type="dxa"/>
            <w:gridSpan w:val="19"/>
            <w:noWrap w:val="0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>应聘承诺</w:t>
            </w:r>
          </w:p>
        </w:tc>
        <w:tc>
          <w:tcPr>
            <w:tcW w:w="9109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b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b/>
                <w:color w:val="auto"/>
                <w:sz w:val="21"/>
                <w:szCs w:val="21"/>
                <w:lang w:bidi="ar-SA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lang w:bidi="ar-SA"/>
              </w:rPr>
              <w:t xml:space="preserve">                                 应聘者签名：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0" w:lineRule="exact"/>
        <w:ind w:left="-630" w:leftChars="-300" w:right="-718" w:rightChars="-342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bidi="ar-SA"/>
        </w:rPr>
        <w:t>备注：1.此表一式二份</w:t>
      </w:r>
      <w:r>
        <w:rPr>
          <w:rFonts w:hint="eastAsia" w:ascii="仿宋_GB2312" w:hAnsi="仿宋_GB2312" w:cs="仿宋_GB2312"/>
          <w:b w:val="0"/>
          <w:bCs/>
          <w:color w:val="auto"/>
          <w:sz w:val="28"/>
          <w:szCs w:val="28"/>
          <w:lang w:eastAsia="zh-CN" w:bidi="ar-SA"/>
        </w:rPr>
        <w:t>。</w:t>
      </w:r>
      <w:r>
        <w:rPr>
          <w:rFonts w:hint="eastAsia" w:ascii="仿宋_GB2312" w:hAnsi="仿宋_GB2312" w:cs="仿宋_GB2312"/>
          <w:b w:val="0"/>
          <w:bCs/>
          <w:color w:val="auto"/>
          <w:sz w:val="28"/>
          <w:szCs w:val="28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bidi="ar-SA"/>
        </w:rPr>
        <w:t>应聘岗位类别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 w:bidi="ar-SA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bidi="ar-SA"/>
        </w:rPr>
        <w:t>农村省级学科带头人（农村省级骨干教师）。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F2AC4"/>
    <w:rsid w:val="79B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2022-08-01T06:55:00Z</dcterms:created>
  <dc:creator>Administrator</dc:creator>
  <cp:lastModifiedBy>Administrator</cp:lastModifiedBy>
  <dcterms:modified xsi:type="dcterms:W3CDTF">2022-08-01T06:55:38Z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