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简标宋" w:hAnsi="微软简标宋" w:eastAsia="微软简标宋" w:cs="微软简标宋"/>
          <w:b w:val="0"/>
          <w:bCs/>
          <w:sz w:val="44"/>
          <w:szCs w:val="44"/>
        </w:rPr>
      </w:pPr>
      <w:r>
        <w:rPr>
          <w:rFonts w:hint="eastAsia" w:ascii="微软简标宋" w:hAnsi="微软简标宋" w:eastAsia="微软简标宋" w:cs="微软简标宋"/>
          <w:b w:val="0"/>
          <w:bCs/>
          <w:sz w:val="44"/>
          <w:szCs w:val="44"/>
          <w:lang w:eastAsia="zh-CN"/>
        </w:rPr>
        <w:t>面试</w:t>
      </w:r>
      <w:r>
        <w:rPr>
          <w:rFonts w:hint="eastAsia" w:ascii="微软简标宋" w:hAnsi="微软简标宋" w:eastAsia="微软简标宋" w:cs="微软简标宋"/>
          <w:b w:val="0"/>
          <w:bCs/>
          <w:sz w:val="44"/>
          <w:szCs w:val="44"/>
        </w:rPr>
        <w:t>防疫指南</w:t>
      </w:r>
    </w:p>
    <w:p>
      <w:pPr>
        <w:ind w:firstLine="600" w:firstLineChars="200"/>
        <w:rPr>
          <w:sz w:val="30"/>
          <w:szCs w:val="30"/>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一、如实登记个人健康状况</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所有考生</w:t>
      </w:r>
      <w:r>
        <w:rPr>
          <w:rFonts w:hint="default" w:ascii="Times New Roman" w:hAnsi="Times New Roman" w:eastAsia="仿宋_GB2312" w:cs="Times New Roman"/>
          <w:sz w:val="32"/>
          <w:szCs w:val="32"/>
          <w:lang w:val="en-US" w:eastAsia="zh-CN"/>
        </w:rPr>
        <w:t>进入考场前应出示</w:t>
      </w:r>
      <w:r>
        <w:rPr>
          <w:rFonts w:hint="default" w:ascii="Times New Roman" w:hAnsi="Times New Roman" w:eastAsia="仿宋_GB2312" w:cs="Times New Roman"/>
          <w:sz w:val="32"/>
          <w:szCs w:val="32"/>
        </w:rPr>
        <w:t>健康码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个人14天内行动轨迹（行程卡）</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承诺书</w:t>
      </w:r>
      <w:r>
        <w:rPr>
          <w:rFonts w:hint="default" w:ascii="Times New Roman" w:hAnsi="Times New Roman" w:eastAsia="仿宋_GB2312" w:cs="Times New Roman"/>
          <w:sz w:val="32"/>
          <w:szCs w:val="32"/>
        </w:rPr>
        <w:t>。如因个人问题无法提供</w:t>
      </w:r>
      <w:r>
        <w:rPr>
          <w:rFonts w:hint="default" w:ascii="Times New Roman" w:hAnsi="Times New Roman" w:eastAsia="仿宋_GB2312" w:cs="Times New Roman"/>
          <w:sz w:val="32"/>
          <w:szCs w:val="32"/>
          <w:lang w:val="en-US" w:eastAsia="zh-CN"/>
        </w:rPr>
        <w:t>上述</w:t>
      </w:r>
      <w:r>
        <w:rPr>
          <w:rFonts w:hint="default" w:ascii="Times New Roman" w:hAnsi="Times New Roman" w:eastAsia="仿宋_GB2312" w:cs="Times New Roman"/>
          <w:sz w:val="32"/>
          <w:szCs w:val="32"/>
        </w:rPr>
        <w:t>材料，影响参加考试的，后果自负。对考前14天内有发热、咳嗽、乏力、鼻塞、流涕、咽痛、腹泻等症状人员，要及时就医，并且提供新冠肺炎病毒核酸检测证明，结果阴性的可参加招聘考试，严禁带病进入考场。</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个人活动轨迹查询方法：</w:t>
      </w:r>
    </w:p>
    <w:p>
      <w:pPr>
        <w:spacing w:line="600" w:lineRule="atLeas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b/>
          <w:sz w:val="32"/>
          <w:szCs w:val="32"/>
        </w:rPr>
        <w:t>电信手机用户</w:t>
      </w:r>
      <w:r>
        <w:rPr>
          <w:rFonts w:hint="default" w:ascii="Times New Roman" w:hAnsi="Times New Roman" w:eastAsia="仿宋_GB2312" w:cs="Times New Roman"/>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w:t>
      </w:r>
      <w:r>
        <w:rPr>
          <w:rFonts w:hint="default" w:ascii="Times New Roman" w:hAnsi="Times New Roman" w:eastAsia="仿宋_GB2312" w:cs="Times New Roman"/>
          <w:b/>
          <w:sz w:val="32"/>
          <w:szCs w:val="32"/>
          <w:lang w:val="en-US" w:eastAsia="zh-CN"/>
        </w:rPr>
        <w:t>.</w:t>
      </w:r>
      <w:r>
        <w:rPr>
          <w:rFonts w:hint="default" w:ascii="Times New Roman" w:hAnsi="Times New Roman" w:eastAsia="仿宋_GB2312" w:cs="Times New Roman"/>
          <w:b/>
          <w:sz w:val="32"/>
          <w:szCs w:val="32"/>
        </w:rPr>
        <w:t xml:space="preserve">联通手机用户 </w:t>
      </w:r>
      <w:r>
        <w:rPr>
          <w:rFonts w:hint="default" w:ascii="Times New Roman" w:hAnsi="Times New Roman" w:eastAsia="仿宋_GB2312" w:cs="Times New Roman"/>
          <w:sz w:val="32"/>
          <w:szCs w:val="32"/>
        </w:rPr>
        <w:t>编辑短信“CXMYD#身份证号码后四位”发送至10010，可查询近30天的全国漫游地信息。</w:t>
      </w:r>
    </w:p>
    <w:p>
      <w:pPr>
        <w:spacing w:line="600" w:lineRule="atLeas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val="en-US" w:eastAsia="zh-CN"/>
        </w:rPr>
        <w:t>.</w:t>
      </w:r>
      <w:r>
        <w:rPr>
          <w:rFonts w:hint="default" w:ascii="Times New Roman" w:hAnsi="Times New Roman" w:eastAsia="仿宋_GB2312" w:cs="Times New Roman"/>
          <w:b/>
          <w:sz w:val="32"/>
          <w:szCs w:val="32"/>
        </w:rPr>
        <w:t>移动手机用户</w:t>
      </w:r>
      <w:r>
        <w:rPr>
          <w:rFonts w:hint="default" w:ascii="Times New Roman" w:hAnsi="Times New Roman" w:eastAsia="仿宋_GB2312" w:cs="Times New Roman"/>
          <w:sz w:val="32"/>
          <w:szCs w:val="32"/>
        </w:rPr>
        <w:t xml:space="preserve"> 编辑短信“CXMYD”发送至10086，再依据回复短信输入“身份证号码后四位”，可查询近30天内去过的省（市、区）。</w:t>
      </w:r>
    </w:p>
    <w:p>
      <w:pPr>
        <w:spacing w:line="600" w:lineRule="atLeast"/>
        <w:ind w:firstLine="643" w:firstLineChars="200"/>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val="en-US" w:eastAsia="zh-CN"/>
        </w:rPr>
        <w:t>4.个人活动轨迹(行程卡）</w:t>
      </w:r>
      <w:r>
        <w:rPr>
          <w:rFonts w:hint="default" w:ascii="Times New Roman" w:hAnsi="Times New Roman" w:eastAsia="仿宋_GB2312" w:cs="Times New Roman"/>
          <w:b/>
          <w:sz w:val="32"/>
          <w:szCs w:val="32"/>
        </w:rPr>
        <w:t>微信查询方法（扫码二维码</w:t>
      </w:r>
      <w:r>
        <w:rPr>
          <w:rFonts w:hint="default" w:ascii="Times New Roman" w:hAnsi="Times New Roman" w:eastAsia="仿宋_GB2312" w:cs="Times New Roman"/>
          <w:b/>
          <w:sz w:val="32"/>
          <w:szCs w:val="32"/>
          <w:lang w:eastAsia="zh-CN"/>
        </w:rPr>
        <w:t>）</w:t>
      </w:r>
    </w:p>
    <w:p>
      <w:pPr>
        <w:bidi w:val="0"/>
        <w:jc w:val="center"/>
      </w:pPr>
      <w: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5"/>
                    <a:stretch>
                      <a:fillRect/>
                    </a:stretch>
                  </pic:blipFill>
                  <pic:spPr>
                    <a:xfrm>
                      <a:off x="0" y="0"/>
                      <a:ext cx="2834005" cy="2834005"/>
                    </a:xfrm>
                    <a:prstGeom prst="rect">
                      <a:avLst/>
                    </a:prstGeom>
                  </pic:spPr>
                </pic:pic>
              </a:graphicData>
            </a:graphic>
          </wp:inline>
        </w:drawing>
      </w:r>
    </w:p>
    <w:p>
      <w:pPr>
        <w:bidi w:val="0"/>
        <w:rPr>
          <w:rFonts w:hint="eastAsia"/>
          <w:lang w:eastAsia="zh-CN"/>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二、考试当日注意事项</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如在测温点发现体温≥37.3℃的人员，应跟随医护人员到临时医疗点进行核实排查，如经核实无发热的可正常参加</w:t>
      </w:r>
      <w:r>
        <w:rPr>
          <w:rFonts w:hint="eastAsia" w:ascii="Times New Roman" w:hAnsi="Times New Roman" w:eastAsia="仿宋_GB2312" w:cs="Times New Roman"/>
          <w:color w:val="auto"/>
          <w:sz w:val="32"/>
          <w:szCs w:val="32"/>
          <w:lang w:eastAsia="zh-CN"/>
        </w:rPr>
        <w:t>面试</w:t>
      </w:r>
      <w:bookmarkStart w:id="0" w:name="_GoBack"/>
      <w:bookmarkEnd w:id="0"/>
      <w:r>
        <w:rPr>
          <w:rFonts w:hint="default" w:ascii="Times New Roman" w:hAnsi="Times New Roman" w:eastAsia="仿宋_GB2312" w:cs="Times New Roman"/>
          <w:color w:val="auto"/>
          <w:sz w:val="32"/>
          <w:szCs w:val="32"/>
        </w:rPr>
        <w:t>；如经核实有发热的，</w:t>
      </w:r>
      <w:r>
        <w:rPr>
          <w:rFonts w:hint="eastAsia" w:ascii="Times New Roman" w:hAnsi="Times New Roman" w:eastAsia="仿宋_GB2312" w:cs="Times New Roman"/>
          <w:color w:val="auto"/>
          <w:sz w:val="32"/>
          <w:szCs w:val="32"/>
          <w:lang w:eastAsia="zh-CN"/>
        </w:rPr>
        <w:t>不得参加面试</w:t>
      </w:r>
      <w:r>
        <w:rPr>
          <w:rFonts w:hint="default" w:ascii="Times New Roman" w:hAnsi="Times New Roman" w:eastAsia="仿宋_GB2312" w:cs="Times New Roman"/>
          <w:color w:val="auto"/>
          <w:sz w:val="32"/>
          <w:szCs w:val="32"/>
        </w:rPr>
        <w:t>。</w:t>
      </w:r>
    </w:p>
    <w:p>
      <w:pPr>
        <w:spacing w:line="600" w:lineRule="atLeas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考试期间，如出现发热等不适时，</w:t>
      </w:r>
      <w:r>
        <w:rPr>
          <w:rFonts w:hint="default" w:ascii="Times New Roman" w:hAnsi="Times New Roman" w:eastAsia="仿宋_GB2312" w:cs="Times New Roman"/>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三、风险管控地区管控要求</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1.14天内有境外旅居史(包括港澳台)的人员，不得参加面试，入境已落实14天集中隔离医学观察及7天居家或集中医学观察（原则上采取集中医学观察方式）、7天自我健康监测，总计28天的防控政策的，凭解除隔离证明、核酸检测证明、手机查询个人14天内行动轨迹（行程卡信息）、“健康码”绿码、个人身份证原件、</w:t>
      </w:r>
      <w:r>
        <w:rPr>
          <w:rFonts w:hint="eastAsia" w:ascii="仿宋_GB2312" w:hAnsi="仿宋_GB2312" w:eastAsia="仿宋_GB2312" w:cs="仿宋_GB2312"/>
          <w:color w:val="auto"/>
          <w:sz w:val="32"/>
          <w:szCs w:val="32"/>
          <w:highlight w:val="none"/>
          <w:lang w:val="en-US" w:eastAsia="zh-CN"/>
        </w:rPr>
        <w:t>面试准考证</w:t>
      </w:r>
      <w:r>
        <w:rPr>
          <w:rFonts w:hint="eastAsia" w:ascii="仿宋_GB2312" w:hAnsi="仿宋_GB2312" w:eastAsia="仿宋_GB2312" w:cs="仿宋_GB2312"/>
          <w:color w:val="auto"/>
          <w:sz w:val="32"/>
          <w:szCs w:val="32"/>
          <w:lang w:val="en-US" w:eastAsia="zh-CN"/>
        </w:rPr>
        <w:t>和防疫承诺书参加面试；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政府规定的中高风险地区的人员，采取14天的集中隔离医学观察和7天居家健康监测措施，凭解除隔离证明、48小时内两次（间隔24小时）核酸检测阴性证明、手机查询个人14天内行动轨迹（行程卡信息）、“健康码”绿码、个人身份证原件、</w:t>
      </w:r>
      <w:r>
        <w:rPr>
          <w:rFonts w:hint="eastAsia" w:ascii="仿宋_GB2312" w:hAnsi="仿宋_GB2312" w:eastAsia="仿宋_GB2312" w:cs="仿宋_GB2312"/>
          <w:color w:val="auto"/>
          <w:sz w:val="32"/>
          <w:szCs w:val="32"/>
          <w:highlight w:val="none"/>
          <w:lang w:val="en-US" w:eastAsia="zh-CN"/>
        </w:rPr>
        <w:t>面试准考证</w:t>
      </w:r>
      <w:r>
        <w:rPr>
          <w:rFonts w:hint="eastAsia" w:ascii="仿宋_GB2312" w:hAnsi="仿宋_GB2312" w:eastAsia="仿宋_GB2312" w:cs="仿宋_GB2312"/>
          <w:color w:val="auto"/>
          <w:sz w:val="32"/>
          <w:szCs w:val="32"/>
          <w:lang w:val="en-US" w:eastAsia="zh-CN"/>
        </w:rPr>
        <w:t>和防疫承诺书参加面试；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3.政府规定的有涉疫区轨迹的人员，需实施落地核酸检测，抵琼后跟社区报备并进行“三天两检”。凭核酸检测阴性证明、手机查询个人14天内行动轨迹（行程卡信息）、“健康码”绿码、个人身份证原件、</w:t>
      </w:r>
      <w:r>
        <w:rPr>
          <w:rFonts w:hint="eastAsia" w:ascii="仿宋_GB2312" w:hAnsi="仿宋_GB2312" w:eastAsia="仿宋_GB2312" w:cs="仿宋_GB2312"/>
          <w:color w:val="auto"/>
          <w:sz w:val="32"/>
          <w:szCs w:val="32"/>
          <w:highlight w:val="none"/>
          <w:lang w:val="en-US" w:eastAsia="zh-CN"/>
        </w:rPr>
        <w:t>面试准考证</w:t>
      </w:r>
      <w:r>
        <w:rPr>
          <w:rFonts w:hint="eastAsia" w:ascii="仿宋_GB2312" w:hAnsi="仿宋_GB2312" w:eastAsia="仿宋_GB2312" w:cs="仿宋_GB2312"/>
          <w:color w:val="auto"/>
          <w:sz w:val="32"/>
          <w:szCs w:val="32"/>
          <w:lang w:val="en-US" w:eastAsia="zh-CN"/>
        </w:rPr>
        <w:t>和防疫承诺书参加面试；</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风险区以根据新型冠状病毒肺炎疫情防控工作指挥部调整公布为主</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在琼和其他地区的考生凭</w:t>
      </w:r>
      <w:r>
        <w:rPr>
          <w:rFonts w:hint="eastAsia" w:ascii="仿宋_GB2312" w:hAnsi="仿宋_GB2312" w:eastAsia="仿宋_GB2312" w:cs="仿宋_GB2312"/>
          <w:color w:val="auto"/>
          <w:sz w:val="32"/>
          <w:szCs w:val="32"/>
          <w:lang w:val="en-US" w:eastAsia="zh-CN"/>
        </w:rPr>
        <w:t>“健康码”绿码</w:t>
      </w:r>
      <w:r>
        <w:rPr>
          <w:rFonts w:hint="eastAsia" w:ascii="仿宋_GB2312" w:hAnsi="仿宋_GB2312" w:eastAsia="仿宋_GB2312" w:cs="仿宋_GB2312"/>
          <w:color w:val="auto"/>
          <w:sz w:val="32"/>
          <w:szCs w:val="32"/>
          <w:lang w:eastAsia="zh-CN"/>
        </w:rPr>
        <w:t>、手机查询</w:t>
      </w:r>
      <w:r>
        <w:rPr>
          <w:rFonts w:hint="eastAsia" w:ascii="仿宋_GB2312" w:hAnsi="仿宋_GB2312" w:eastAsia="仿宋_GB2312" w:cs="仿宋_GB2312"/>
          <w:color w:val="auto"/>
          <w:sz w:val="32"/>
          <w:szCs w:val="32"/>
          <w:lang w:val="en-US" w:eastAsia="zh-CN"/>
        </w:rPr>
        <w:t>个人14天内行动轨迹（行程卡信息）、</w:t>
      </w:r>
      <w:r>
        <w:rPr>
          <w:rFonts w:hint="eastAsia" w:ascii="仿宋_GB2312" w:hAnsi="仿宋_GB2312" w:eastAsia="仿宋_GB2312" w:cs="仿宋_GB2312"/>
          <w:color w:val="auto"/>
          <w:sz w:val="32"/>
          <w:szCs w:val="32"/>
          <w:lang w:eastAsia="zh-CN"/>
        </w:rPr>
        <w:t>个人身份证原件、</w:t>
      </w:r>
      <w:r>
        <w:rPr>
          <w:rFonts w:hint="eastAsia" w:ascii="仿宋_GB2312" w:hAnsi="仿宋_GB2312" w:eastAsia="仿宋_GB2312" w:cs="仿宋_GB2312"/>
          <w:color w:val="auto"/>
          <w:sz w:val="32"/>
          <w:szCs w:val="32"/>
          <w:highlight w:val="none"/>
          <w:lang w:val="en-US" w:eastAsia="zh-CN"/>
        </w:rPr>
        <w:t>面试准考证</w:t>
      </w:r>
      <w:r>
        <w:rPr>
          <w:rFonts w:hint="eastAsia" w:ascii="仿宋_GB2312" w:hAnsi="仿宋_GB2312" w:eastAsia="仿宋_GB2312" w:cs="仿宋_GB2312"/>
          <w:color w:val="auto"/>
          <w:sz w:val="32"/>
          <w:szCs w:val="32"/>
          <w:lang w:eastAsia="zh-CN"/>
        </w:rPr>
        <w:t>和防疫承诺书</w:t>
      </w:r>
      <w:r>
        <w:rPr>
          <w:rFonts w:hint="eastAsia" w:ascii="仿宋_GB2312" w:hAnsi="仿宋_GB2312" w:eastAsia="仿宋_GB2312" w:cs="仿宋_GB2312"/>
          <w:color w:val="auto"/>
          <w:sz w:val="32"/>
          <w:szCs w:val="32"/>
        </w:rPr>
        <w:t>参加</w:t>
      </w:r>
      <w:r>
        <w:rPr>
          <w:rFonts w:hint="eastAsia" w:ascii="仿宋_GB2312" w:hAnsi="仿宋_GB2312" w:eastAsia="仿宋_GB2312" w:cs="仿宋_GB2312"/>
          <w:color w:val="auto"/>
          <w:sz w:val="32"/>
          <w:szCs w:val="32"/>
          <w:lang w:eastAsia="zh-CN"/>
        </w:rPr>
        <w:t>面</w:t>
      </w:r>
      <w:r>
        <w:rPr>
          <w:rFonts w:hint="eastAsia" w:ascii="仿宋_GB2312" w:hAnsi="仿宋_GB2312" w:eastAsia="仿宋_GB2312" w:cs="仿宋_GB2312"/>
          <w:color w:val="auto"/>
          <w:sz w:val="32"/>
          <w:szCs w:val="32"/>
        </w:rPr>
        <w:t>试</w:t>
      </w:r>
      <w:r>
        <w:rPr>
          <w:rFonts w:hint="eastAsia" w:ascii="仿宋_GB2312" w:hAnsi="仿宋_GB2312" w:eastAsia="仿宋_GB2312" w:cs="仿宋_GB2312"/>
          <w:color w:val="auto"/>
          <w:sz w:val="32"/>
          <w:szCs w:val="32"/>
          <w:lang w:eastAsia="zh-CN"/>
        </w:rPr>
        <w:t>。</w:t>
      </w:r>
    </w:p>
    <w:p>
      <w:pPr>
        <w:spacing w:line="600" w:lineRule="atLeast"/>
        <w:ind w:firstLine="640" w:firstLineChars="200"/>
        <w:rPr>
          <w:rFonts w:hint="eastAsia" w:ascii="黑体" w:hAnsi="黑体" w:eastAsia="黑体" w:cs="黑体"/>
          <w:bCs/>
          <w:sz w:val="32"/>
          <w:szCs w:val="32"/>
        </w:rPr>
      </w:pPr>
      <w:r>
        <w:rPr>
          <w:rFonts w:hint="eastAsia" w:ascii="黑体" w:hAnsi="黑体" w:eastAsia="黑体" w:cs="黑体"/>
          <w:bCs/>
          <w:sz w:val="32"/>
          <w:szCs w:val="32"/>
        </w:rPr>
        <w:t>四、有关要求</w:t>
      </w:r>
    </w:p>
    <w:p>
      <w:pPr>
        <w:spacing w:line="600" w:lineRule="atLeas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请各位考生务必提高警惕，自觉主动配合做好</w:t>
      </w:r>
      <w:r>
        <w:rPr>
          <w:rFonts w:hint="default" w:ascii="Times New Roman" w:hAnsi="Times New Roman" w:eastAsia="仿宋_GB2312" w:cs="Times New Roman"/>
          <w:b/>
          <w:sz w:val="32"/>
          <w:szCs w:val="32"/>
          <w:lang w:eastAsia="zh-CN"/>
        </w:rPr>
        <w:t>面试</w:t>
      </w:r>
      <w:r>
        <w:rPr>
          <w:rFonts w:hint="default" w:ascii="Times New Roman" w:hAnsi="Times New Roman" w:eastAsia="仿宋_GB2312" w:cs="Times New Roman"/>
          <w:b/>
          <w:sz w:val="32"/>
          <w:szCs w:val="32"/>
        </w:rPr>
        <w:t xml:space="preserve">期间疫情防控工作，如出现任何影响疫情防控工作的个人行为，将由本人承担相关法律责任。 </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简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546E0"/>
    <w:rsid w:val="0DC46180"/>
    <w:rsid w:val="1082080B"/>
    <w:rsid w:val="14816645"/>
    <w:rsid w:val="20A0400A"/>
    <w:rsid w:val="24ED4AE5"/>
    <w:rsid w:val="26220414"/>
    <w:rsid w:val="2B6379E4"/>
    <w:rsid w:val="2D362DCD"/>
    <w:rsid w:val="2E3156A4"/>
    <w:rsid w:val="35D7578A"/>
    <w:rsid w:val="35F66291"/>
    <w:rsid w:val="3CFA72E6"/>
    <w:rsid w:val="47EE1015"/>
    <w:rsid w:val="48F17ED0"/>
    <w:rsid w:val="4CEE1D65"/>
    <w:rsid w:val="4E1F0CED"/>
    <w:rsid w:val="51AE65C6"/>
    <w:rsid w:val="542D7A80"/>
    <w:rsid w:val="544F6521"/>
    <w:rsid w:val="583B4F43"/>
    <w:rsid w:val="5A1D5F3C"/>
    <w:rsid w:val="5C1E764B"/>
    <w:rsid w:val="5E3B52D5"/>
    <w:rsid w:val="606678D2"/>
    <w:rsid w:val="61487F1D"/>
    <w:rsid w:val="67E867F5"/>
    <w:rsid w:val="69361A1B"/>
    <w:rsid w:val="6ACB79C8"/>
    <w:rsid w:val="6C9340D2"/>
    <w:rsid w:val="6F5237C9"/>
    <w:rsid w:val="73E94B6C"/>
    <w:rsid w:val="73F82C44"/>
    <w:rsid w:val="74B135C7"/>
    <w:rsid w:val="75D069A8"/>
    <w:rsid w:val="799C0150"/>
    <w:rsid w:val="7A4853E9"/>
    <w:rsid w:val="7B7D33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line="360" w:lineRule="auto"/>
      <w:ind w:left="0" w:right="0" w:firstLine="0" w:firstLineChars="0"/>
      <w:jc w:val="center"/>
      <w:outlineLvl w:val="0"/>
    </w:pPr>
    <w:rPr>
      <w:rFonts w:ascii="宋体" w:hAnsi="宋体" w:eastAsia="宋体" w:cs="宋体"/>
      <w:b/>
      <w:bCs/>
      <w:sz w:val="40"/>
      <w:szCs w:val="40"/>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HTML Typewriter"/>
    <w:basedOn w:val="8"/>
    <w:qFormat/>
    <w:uiPriority w:val="0"/>
    <w:rPr>
      <w:rFonts w:hint="default" w:ascii="monospace" w:hAnsi="monospace" w:eastAsia="monospace" w:cs="monospace"/>
      <w:sz w:val="20"/>
    </w:rPr>
  </w:style>
  <w:style w:type="character" w:styleId="11">
    <w:name w:val="HTML Acronym"/>
    <w:basedOn w:val="8"/>
    <w:qFormat/>
    <w:uiPriority w:val="0"/>
  </w:style>
  <w:style w:type="character" w:styleId="12">
    <w:name w:val="Hyperlink"/>
    <w:basedOn w:val="8"/>
    <w:qFormat/>
    <w:uiPriority w:val="0"/>
    <w:rPr>
      <w:color w:val="000000"/>
      <w:u w:val="none"/>
    </w:rPr>
  </w:style>
  <w:style w:type="character" w:styleId="13">
    <w:name w:val="HTML Code"/>
    <w:basedOn w:val="8"/>
    <w:qFormat/>
    <w:uiPriority w:val="0"/>
    <w:rPr>
      <w:rFonts w:hint="default" w:ascii="monospace" w:hAnsi="monospace" w:eastAsia="monospace" w:cs="monospace"/>
      <w:sz w:val="20"/>
    </w:rPr>
  </w:style>
  <w:style w:type="character" w:styleId="14">
    <w:name w:val="HTML Keyboard"/>
    <w:basedOn w:val="8"/>
    <w:qFormat/>
    <w:uiPriority w:val="0"/>
    <w:rPr>
      <w:rFonts w:ascii="monospace" w:hAnsi="monospace" w:eastAsia="monospace" w:cs="monospace"/>
      <w:sz w:val="20"/>
    </w:rPr>
  </w:style>
  <w:style w:type="character" w:styleId="15">
    <w:name w:val="HTML Sample"/>
    <w:basedOn w:val="8"/>
    <w:qFormat/>
    <w:uiPriority w:val="0"/>
    <w:rPr>
      <w:rFonts w:hint="default" w:ascii="monospace" w:hAnsi="monospace" w:eastAsia="monospace" w:cs="monospace"/>
    </w:rPr>
  </w:style>
  <w:style w:type="character" w:customStyle="1" w:styleId="16">
    <w:name w:val="页眉 Char"/>
    <w:basedOn w:val="8"/>
    <w:link w:val="5"/>
    <w:qFormat/>
    <w:uiPriority w:val="0"/>
    <w:rPr>
      <w:rFonts w:ascii="Calibri" w:hAnsi="Calibri" w:eastAsia="宋体" w:cs="黑体"/>
      <w:kern w:val="2"/>
      <w:sz w:val="18"/>
      <w:szCs w:val="18"/>
    </w:rPr>
  </w:style>
  <w:style w:type="character" w:customStyle="1" w:styleId="17">
    <w:name w:val="页脚 Char"/>
    <w:basedOn w:val="8"/>
    <w:link w:val="4"/>
    <w:qFormat/>
    <w:uiPriority w:val="0"/>
    <w:rPr>
      <w:rFonts w:ascii="Calibri" w:hAnsi="Calibri" w:eastAsia="宋体" w:cs="黑体"/>
      <w:kern w:val="2"/>
      <w:sz w:val="18"/>
      <w:szCs w:val="18"/>
    </w:rPr>
  </w:style>
  <w:style w:type="character" w:customStyle="1" w:styleId="18">
    <w:name w:val="aa"/>
    <w:basedOn w:val="8"/>
    <w:qFormat/>
    <w:uiPriority w:val="0"/>
    <w:rPr>
      <w:color w:val="006699"/>
    </w:rPr>
  </w:style>
  <w:style w:type="character" w:customStyle="1" w:styleId="19">
    <w:name w:val="bb"/>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1123</Characters>
  <Lines>9</Lines>
  <Paragraphs>2</Paragraphs>
  <TotalTime>29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2020-05-13T10:06:00Z</dcterms:created>
  <dc:creator>听海的声音</dc:creator>
  <cp:lastModifiedBy>Administrator</cp:lastModifiedBy>
  <cp:lastPrinted>2020-05-19T02:30:00Z</cp:lastPrinted>
  <dcterms:modified xsi:type="dcterms:W3CDTF">2021-11-19T08:12:22Z</dcterms:modified>
  <dc:title>笔试防疫指南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_DocHome">
    <vt:r8>-2094434265</vt:r8>
  </property>
  <property fmtid="{D5CDD505-2E9C-101B-9397-08002B2CF9AE}" pid="4" name="ICV">
    <vt:lpwstr>6BDB3949591B4CBDB34C4DD9B859D1B8</vt:lpwstr>
  </property>
</Properties>
</file>