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/>
          <w:b/>
          <w:bCs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/>
          <w:b/>
          <w:bCs/>
          <w:color w:val="auto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695" w:leftChars="303" w:right="0" w:rightChars="0" w:hanging="1059" w:hangingChars="331"/>
        <w:jc w:val="center"/>
        <w:textAlignment w:val="auto"/>
        <w:outlineLvl w:val="9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2021年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屯昌县基层教育专业技术人才激励机制改革试点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农村地区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公开竞聘岗位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计划表</w:t>
      </w:r>
    </w:p>
    <w:tbl>
      <w:tblPr>
        <w:tblStyle w:val="6"/>
        <w:tblpPr w:leftFromText="180" w:rightFromText="180" w:vertAnchor="text" w:horzAnchor="page" w:tblpX="1678" w:tblpY="255"/>
        <w:tblOverlap w:val="never"/>
        <w:tblW w:w="131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753"/>
        <w:gridCol w:w="2527"/>
        <w:gridCol w:w="488"/>
        <w:gridCol w:w="671"/>
        <w:gridCol w:w="928"/>
        <w:gridCol w:w="522"/>
        <w:gridCol w:w="653"/>
        <w:gridCol w:w="2425"/>
        <w:gridCol w:w="835"/>
        <w:gridCol w:w="2214"/>
        <w:gridCol w:w="5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7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市县</w:t>
            </w:r>
          </w:p>
        </w:tc>
        <w:tc>
          <w:tcPr>
            <w:tcW w:w="252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48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学校类别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学校所在地(乡镇）</w:t>
            </w:r>
          </w:p>
        </w:tc>
        <w:tc>
          <w:tcPr>
            <w:tcW w:w="536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竞聘岗位计划</w:t>
            </w:r>
          </w:p>
        </w:tc>
        <w:tc>
          <w:tcPr>
            <w:tcW w:w="221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补贴标准（元/月）</w:t>
            </w:r>
          </w:p>
        </w:tc>
        <w:tc>
          <w:tcPr>
            <w:tcW w:w="526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咨询电话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2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农村省级中学骨干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校长数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农村特级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中学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教师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农村省级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中学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学科带头人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（农村省级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中学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骨干教师）</w:t>
            </w:r>
          </w:p>
        </w:tc>
        <w:tc>
          <w:tcPr>
            <w:tcW w:w="221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26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2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学科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数量</w:t>
            </w:r>
          </w:p>
        </w:tc>
        <w:tc>
          <w:tcPr>
            <w:tcW w:w="2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学科</w:t>
            </w:r>
          </w:p>
        </w:tc>
        <w:tc>
          <w:tcPr>
            <w:tcW w:w="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数量</w:t>
            </w:r>
          </w:p>
        </w:tc>
        <w:tc>
          <w:tcPr>
            <w:tcW w:w="221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26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578" w:type="dxa"/>
            <w:vMerge w:val="restart"/>
            <w:tcBorders>
              <w:top w:val="nil"/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753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屯昌县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屯昌县枫木镇枫木中学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初中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枫木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语文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英语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1人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、美术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1人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、物理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1人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、历史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1人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、生物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14" w:type="dxa"/>
            <w:vMerge w:val="restart"/>
            <w:tcBorders>
              <w:top w:val="nil"/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农村省级中学骨干校长8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00/月。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农村特级中学教师6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00/月。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农村省级中学学科带头人（农村省级中学骨干教师）4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00/月。</w:t>
            </w:r>
          </w:p>
        </w:tc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67819116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578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屯昌县新兴镇新兴中学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初中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新兴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语文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语文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1人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、政治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1人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、数学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2人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、英语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14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8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14" w:type="dxa"/>
            <w:vMerge w:val="continue"/>
            <w:tcBorders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78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14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25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rPr>
          <w:rFonts w:hint="eastAsia"/>
        </w:rPr>
        <w:sectPr>
          <w:footerReference r:id="rId3" w:type="default"/>
          <w:pgSz w:w="16838" w:h="11906" w:orient="landscape"/>
          <w:pgMar w:top="1701" w:right="1701" w:bottom="1701" w:left="1701" w:header="851" w:footer="1417" w:gutter="0"/>
          <w:pgNumType w:fmt="decimal"/>
          <w:cols w:space="0" w:num="1"/>
          <w:rtlGutter w:val="0"/>
          <w:docGrid w:type="lines" w:linePitch="444" w:charSpace="0"/>
        </w:sect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rPr>
          <w:rFonts w:hint="eastAsia"/>
          <w:b/>
          <w:bCs/>
          <w:color w:val="auto"/>
          <w:kern w:val="0"/>
          <w:szCs w:val="21"/>
          <w:lang w:eastAsia="zh-CN"/>
        </w:rPr>
      </w:pPr>
    </w:p>
    <w:p>
      <w:pPr>
        <w:spacing w:line="460" w:lineRule="exact"/>
        <w:rPr>
          <w:rFonts w:hint="eastAsia" w:ascii="黑体" w:eastAsia="黑体" w:cs="黑体"/>
          <w:bCs/>
          <w:color w:val="auto"/>
          <w:sz w:val="32"/>
          <w:szCs w:val="32"/>
          <w:lang w:bidi="ar-SA"/>
        </w:rPr>
      </w:pPr>
      <w:r>
        <w:rPr>
          <w:rFonts w:hint="eastAsia" w:ascii="黑体" w:eastAsia="黑体" w:cs="黑体"/>
          <w:bCs/>
          <w:color w:val="auto"/>
          <w:sz w:val="32"/>
          <w:szCs w:val="32"/>
          <w:lang w:bidi="ar-SA"/>
        </w:rPr>
        <w:t>附</w:t>
      </w:r>
      <w:r>
        <w:rPr>
          <w:rFonts w:hint="eastAsia" w:ascii="黑体" w:eastAsia="黑体" w:cs="黑体"/>
          <w:bCs/>
          <w:color w:val="auto"/>
          <w:sz w:val="32"/>
          <w:szCs w:val="32"/>
          <w:lang w:eastAsia="zh-CN" w:bidi="ar-SA"/>
        </w:rPr>
        <w:t>件</w:t>
      </w:r>
      <w:r>
        <w:rPr>
          <w:rFonts w:hint="eastAsia" w:ascii="黑体" w:eastAsia="黑体" w:cs="黑体"/>
          <w:bCs/>
          <w:color w:val="auto"/>
          <w:sz w:val="32"/>
          <w:szCs w:val="32"/>
          <w:lang w:bidi="ar-SA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6"/>
          <w:szCs w:val="36"/>
          <w:lang w:val="en-US" w:eastAsia="zh-CN"/>
        </w:rPr>
        <w:t>2021年</w:t>
      </w:r>
      <w:r>
        <w:rPr>
          <w:rFonts w:hint="eastAsia" w:ascii="黑体" w:hAnsi="黑体" w:eastAsia="黑体" w:cs="黑体"/>
          <w:color w:val="auto"/>
          <w:kern w:val="0"/>
          <w:sz w:val="36"/>
          <w:szCs w:val="36"/>
          <w:lang w:eastAsia="zh-CN"/>
        </w:rPr>
        <w:t>屯昌县基层教育专业技术人才激励机制改革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pacing w:val="0"/>
          <w:sz w:val="36"/>
          <w:szCs w:val="36"/>
          <w:lang w:bidi="ar-SA"/>
        </w:rPr>
      </w:pPr>
      <w:r>
        <w:rPr>
          <w:rFonts w:hint="eastAsia" w:ascii="黑体" w:hAnsi="黑体" w:eastAsia="黑体" w:cs="黑体"/>
          <w:color w:val="auto"/>
          <w:kern w:val="0"/>
          <w:sz w:val="36"/>
          <w:szCs w:val="36"/>
          <w:lang w:eastAsia="zh-CN"/>
        </w:rPr>
        <w:t>试点</w:t>
      </w:r>
      <w:r>
        <w:rPr>
          <w:rFonts w:hint="eastAsia" w:ascii="黑体" w:hAnsi="黑体" w:eastAsia="黑体" w:cs="黑体"/>
          <w:color w:val="auto"/>
          <w:kern w:val="0"/>
          <w:sz w:val="36"/>
          <w:szCs w:val="36"/>
          <w:lang w:val="en-US" w:eastAsia="zh-CN"/>
        </w:rPr>
        <w:t>农村地区</w:t>
      </w:r>
      <w:r>
        <w:rPr>
          <w:rFonts w:hint="eastAsia" w:ascii="黑体" w:hAnsi="黑体" w:eastAsia="黑体" w:cs="黑体"/>
          <w:color w:val="auto"/>
          <w:spacing w:val="-20"/>
          <w:sz w:val="36"/>
          <w:szCs w:val="36"/>
          <w:lang w:eastAsia="zh-CN" w:bidi="ar-SA"/>
        </w:rPr>
        <w:t>公开竞聘</w:t>
      </w:r>
      <w:r>
        <w:rPr>
          <w:rFonts w:hint="eastAsia" w:ascii="黑体" w:hAnsi="黑体" w:eastAsia="黑体" w:cs="黑体"/>
          <w:color w:val="auto"/>
          <w:spacing w:val="0"/>
          <w:sz w:val="36"/>
          <w:szCs w:val="36"/>
          <w:lang w:bidi="ar-SA"/>
        </w:rPr>
        <w:t>报名登记表</w:t>
      </w:r>
    </w:p>
    <w:tbl>
      <w:tblPr>
        <w:tblStyle w:val="6"/>
        <w:tblW w:w="108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220"/>
        <w:gridCol w:w="1129"/>
        <w:gridCol w:w="314"/>
        <w:gridCol w:w="453"/>
        <w:gridCol w:w="346"/>
        <w:gridCol w:w="434"/>
        <w:gridCol w:w="333"/>
        <w:gridCol w:w="79"/>
        <w:gridCol w:w="360"/>
        <w:gridCol w:w="99"/>
        <w:gridCol w:w="1000"/>
        <w:gridCol w:w="783"/>
        <w:gridCol w:w="260"/>
        <w:gridCol w:w="128"/>
        <w:gridCol w:w="388"/>
        <w:gridCol w:w="664"/>
        <w:gridCol w:w="431"/>
        <w:gridCol w:w="726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55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姓名</w:t>
            </w: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</w:p>
        </w:tc>
        <w:tc>
          <w:tcPr>
            <w:tcW w:w="76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性别</w:t>
            </w: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</w:p>
        </w:tc>
        <w:tc>
          <w:tcPr>
            <w:tcW w:w="87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民族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出生年月</w:t>
            </w:r>
          </w:p>
        </w:tc>
        <w:tc>
          <w:tcPr>
            <w:tcW w:w="220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5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国籍</w:t>
            </w: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</w:p>
        </w:tc>
        <w:tc>
          <w:tcPr>
            <w:tcW w:w="154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工作单位</w:t>
            </w:r>
          </w:p>
        </w:tc>
        <w:tc>
          <w:tcPr>
            <w:tcW w:w="5251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</w:p>
        </w:tc>
        <w:tc>
          <w:tcPr>
            <w:tcW w:w="1182" w:type="dxa"/>
            <w:vMerge w:val="continue"/>
            <w:noWrap w:val="0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5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政治面貌</w:t>
            </w: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</w:p>
        </w:tc>
        <w:tc>
          <w:tcPr>
            <w:tcW w:w="195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身份证号码</w:t>
            </w:r>
          </w:p>
        </w:tc>
        <w:tc>
          <w:tcPr>
            <w:tcW w:w="4839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</w:p>
        </w:tc>
        <w:tc>
          <w:tcPr>
            <w:tcW w:w="1182" w:type="dxa"/>
            <w:vMerge w:val="continue"/>
            <w:noWrap w:val="0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55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最高学历</w:t>
            </w: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</w:p>
        </w:tc>
        <w:tc>
          <w:tcPr>
            <w:tcW w:w="195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毕业学校</w:t>
            </w:r>
          </w:p>
        </w:tc>
        <w:tc>
          <w:tcPr>
            <w:tcW w:w="224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毕业证书号</w:t>
            </w:r>
          </w:p>
        </w:tc>
        <w:tc>
          <w:tcPr>
            <w:tcW w:w="115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</w:p>
        </w:tc>
        <w:tc>
          <w:tcPr>
            <w:tcW w:w="1182" w:type="dxa"/>
            <w:vMerge w:val="continue"/>
            <w:noWrap w:val="0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55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教龄</w:t>
            </w: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</w:p>
        </w:tc>
        <w:tc>
          <w:tcPr>
            <w:tcW w:w="195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任教学段</w:t>
            </w:r>
          </w:p>
        </w:tc>
        <w:tc>
          <w:tcPr>
            <w:tcW w:w="224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任教学科</w:t>
            </w:r>
          </w:p>
        </w:tc>
        <w:tc>
          <w:tcPr>
            <w:tcW w:w="233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55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专业技术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职务</w:t>
            </w: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</w:p>
        </w:tc>
        <w:tc>
          <w:tcPr>
            <w:tcW w:w="195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现任学校行政职务</w:t>
            </w:r>
          </w:p>
        </w:tc>
        <w:tc>
          <w:tcPr>
            <w:tcW w:w="224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师德表现</w:t>
            </w:r>
          </w:p>
        </w:tc>
        <w:tc>
          <w:tcPr>
            <w:tcW w:w="233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如：良好，未出现过违法违纪行为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90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近5年年度考核情况</w:t>
            </w:r>
          </w:p>
        </w:tc>
        <w:tc>
          <w:tcPr>
            <w:tcW w:w="4201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如：均为合格等次。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工作室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主持人情况</w:t>
            </w:r>
          </w:p>
        </w:tc>
        <w:tc>
          <w:tcPr>
            <w:tcW w:w="233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如：中学语文省级卓越教师工作主持人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177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应聘市县</w:t>
            </w:r>
          </w:p>
        </w:tc>
        <w:tc>
          <w:tcPr>
            <w:tcW w:w="144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</w:p>
        </w:tc>
        <w:tc>
          <w:tcPr>
            <w:tcW w:w="156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应聘岗位类别</w:t>
            </w:r>
          </w:p>
        </w:tc>
        <w:tc>
          <w:tcPr>
            <w:tcW w:w="2581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</w:p>
        </w:tc>
        <w:tc>
          <w:tcPr>
            <w:tcW w:w="11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应聘学科</w:t>
            </w:r>
          </w:p>
        </w:tc>
        <w:tc>
          <w:tcPr>
            <w:tcW w:w="233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77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联系电话</w:t>
            </w:r>
          </w:p>
        </w:tc>
        <w:tc>
          <w:tcPr>
            <w:tcW w:w="224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</w:p>
        </w:tc>
        <w:tc>
          <w:tcPr>
            <w:tcW w:w="120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联系手机</w:t>
            </w:r>
          </w:p>
        </w:tc>
        <w:tc>
          <w:tcPr>
            <w:tcW w:w="214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</w:p>
        </w:tc>
        <w:tc>
          <w:tcPr>
            <w:tcW w:w="11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电子邮箱</w:t>
            </w:r>
          </w:p>
        </w:tc>
        <w:tc>
          <w:tcPr>
            <w:tcW w:w="233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77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被授予的主要荣誉名称及时间</w:t>
            </w:r>
          </w:p>
        </w:tc>
        <w:tc>
          <w:tcPr>
            <w:tcW w:w="224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如：2018年8月被省教育厅授予“海南省优秀教师”</w:t>
            </w:r>
          </w:p>
        </w:tc>
        <w:tc>
          <w:tcPr>
            <w:tcW w:w="120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被评为的主要称号及时间</w:t>
            </w:r>
          </w:p>
        </w:tc>
        <w:tc>
          <w:tcPr>
            <w:tcW w:w="2658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如：2018年8月被省教育厅评为“海南省2018—2022年中小学省级骨干教师”</w:t>
            </w:r>
          </w:p>
        </w:tc>
        <w:tc>
          <w:tcPr>
            <w:tcW w:w="10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任职学校主要荣誉</w:t>
            </w:r>
          </w:p>
        </w:tc>
        <w:tc>
          <w:tcPr>
            <w:tcW w:w="19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如：2018年8月被海南省教育厅评为省级规范化学校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77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主要科研成果及时间</w:t>
            </w:r>
          </w:p>
        </w:tc>
        <w:tc>
          <w:tcPr>
            <w:tcW w:w="9109" w:type="dxa"/>
            <w:gridSpan w:val="1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如：论文《xxx》，2018年7月被海南省教育厅评为德育教学论文一等奖。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77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家庭成员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基本情况</w:t>
            </w:r>
          </w:p>
        </w:tc>
        <w:tc>
          <w:tcPr>
            <w:tcW w:w="9109" w:type="dxa"/>
            <w:gridSpan w:val="1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77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个人学习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工作简历</w:t>
            </w:r>
          </w:p>
        </w:tc>
        <w:tc>
          <w:tcPr>
            <w:tcW w:w="9109" w:type="dxa"/>
            <w:gridSpan w:val="1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  <w:jc w:val="center"/>
        </w:trPr>
        <w:tc>
          <w:tcPr>
            <w:tcW w:w="177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both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主要工作业绩和获奖情况（本项可另加附页，但不得超过1500字）</w:t>
            </w:r>
          </w:p>
        </w:tc>
        <w:tc>
          <w:tcPr>
            <w:tcW w:w="9109" w:type="dxa"/>
            <w:gridSpan w:val="18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177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资格审查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意见</w:t>
            </w:r>
          </w:p>
        </w:tc>
        <w:tc>
          <w:tcPr>
            <w:tcW w:w="9109" w:type="dxa"/>
            <w:gridSpan w:val="18"/>
            <w:noWrap w:val="0"/>
            <w:vAlign w:val="bottom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        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                                    （签章）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77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>应聘承诺</w:t>
            </w:r>
          </w:p>
        </w:tc>
        <w:tc>
          <w:tcPr>
            <w:tcW w:w="9109" w:type="dxa"/>
            <w:gridSpan w:val="18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cs="宋体"/>
                <w:b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b/>
                <w:color w:val="auto"/>
                <w:sz w:val="21"/>
                <w:szCs w:val="21"/>
                <w:lang w:bidi="ar-SA"/>
              </w:rPr>
              <w:t>以上所填内容属实，若有虚假，所聘单位有权解除聘用合同。</w:t>
            </w:r>
          </w:p>
          <w:p>
            <w:pPr>
              <w:adjustRightInd w:val="0"/>
              <w:snapToGrid w:val="0"/>
              <w:spacing w:line="280" w:lineRule="exact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lang w:bidi="ar-SA"/>
              </w:rPr>
              <w:t xml:space="preserve">                                 应聘者签名：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ind w:left="-630" w:leftChars="-300" w:right="-718" w:rightChars="-342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bidi="ar-SA"/>
        </w:rPr>
        <w:t>备注：1.此表一式二份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 w:bidi="ar-SA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bidi="ar-SA"/>
        </w:rPr>
        <w:t>应聘岗位类别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 w:bidi="ar-SA"/>
        </w:rPr>
        <w:t>为农村省级骨干校长、农村特级教师、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bidi="ar-SA"/>
        </w:rPr>
        <w:t>农村省级学科带头人（农村省级骨干教师）。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ind w:right="0" w:rightChars="0"/>
        <w:jc w:val="both"/>
        <w:textAlignment w:val="auto"/>
        <w:outlineLvl w:val="9"/>
        <w:rPr>
          <w:rFonts w:hint="eastAsia" w:ascii="宋体" w:cs="宋体"/>
          <w:color w:val="auto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lang w:eastAsia="zh-CN"/>
        </w:rPr>
        <w:t>同意报考证明</w:t>
      </w:r>
    </w:p>
    <w:p>
      <w:pPr>
        <w:pStyle w:val="5"/>
        <w:widowControl/>
        <w:spacing w:before="0" w:beforeAutospacing="0" w:after="0" w:afterAutospacing="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海南省屯昌县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教育局：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兹有我单位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同志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（身份证号：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，参加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屯昌县基层教育专业技术人才激励机制改革试点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农村地区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公开竞聘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。我单位同意其报考，并保证其如被录用，将配合有关单位办理其档案、党团、人事关系的移交手续。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该同志在我单位的工作开始时间为：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月。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单位名称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(盖章):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                  单位联系电话：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日</w:t>
      </w:r>
    </w:p>
    <w:p>
      <w:pPr>
        <w:pStyle w:val="5"/>
        <w:widowControl/>
        <w:spacing w:before="0" w:beforeAutospacing="0" w:after="0" w:afterAutospacing="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tbl>
      <w:tblPr>
        <w:tblStyle w:val="6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8"/>
        <w:gridCol w:w="4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6" w:type="dxa"/>
            <w:gridSpan w:val="2"/>
            <w:noWrap w:val="0"/>
            <w:vAlign w:val="top"/>
          </w:tcPr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bidi="ar-SA"/>
              </w:rPr>
              <w:t>如属在编人员需经所在单位上级主管部门同意并盖章：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</w:trPr>
        <w:tc>
          <w:tcPr>
            <w:tcW w:w="451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主管部门意见：</w:t>
            </w:r>
          </w:p>
        </w:tc>
        <w:tc>
          <w:tcPr>
            <w:tcW w:w="4518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shd w:val="clear" w:color="auto" w:fill="FFFFFF"/>
              </w:rPr>
              <w:t>单位名称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</w:rPr>
              <w:t>(盖章):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</w:rPr>
              <w:t>单位联系电话：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single"/>
                <w:shd w:val="clear" w:color="auto" w:fill="FFFFFF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single"/>
                <w:shd w:val="clear" w:color="auto" w:fill="FFFFFF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single"/>
                <w:shd w:val="clear" w:color="auto" w:fill="FFFFFF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</w:rPr>
              <w:t>日</w:t>
            </w:r>
          </w:p>
        </w:tc>
      </w:tr>
    </w:tbl>
    <w:p>
      <w:pPr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60" w:lineRule="exact"/>
        <w:ind w:right="0" w:rightChars="0"/>
        <w:jc w:val="both"/>
        <w:textAlignment w:val="auto"/>
        <w:outlineLvl w:val="9"/>
        <w:rPr>
          <w:rFonts w:hint="eastAsia" w:ascii="宋体" w:cs="宋体"/>
          <w:color w:val="auto"/>
          <w:lang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60" w:lineRule="exact"/>
        <w:ind w:right="0" w:rightChars="0"/>
        <w:jc w:val="both"/>
        <w:textAlignment w:val="auto"/>
        <w:outlineLvl w:val="9"/>
        <w:rPr>
          <w:rFonts w:hint="eastAsia" w:ascii="宋体" w:cs="宋体"/>
          <w:color w:val="auto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承诺书</w:t>
      </w:r>
    </w:p>
    <w:p>
      <w:pPr>
        <w:rPr>
          <w:rFonts w:hint="eastAsia"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本人承诺：本人参加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屯昌县基层教育专业技术人才激励机制改革试点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农村地区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公开竞聘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，本人对报名时所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提交的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有关报名材料真实性负责，若提供虚假材料，本人愿承担相关责任。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特此承诺。</w:t>
      </w: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ind w:firstLine="2880" w:firstLineChars="9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承诺人（签名摁手印）：</w:t>
      </w:r>
    </w:p>
    <w:p>
      <w:pPr>
        <w:ind w:firstLine="2880" w:firstLineChars="9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身份证号码：</w:t>
      </w:r>
    </w:p>
    <w:p>
      <w:pPr>
        <w:ind w:firstLine="4480" w:firstLineChars="14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60" w:lineRule="exact"/>
        <w:ind w:right="0" w:rightChars="0"/>
        <w:jc w:val="both"/>
        <w:textAlignment w:val="auto"/>
        <w:outlineLvl w:val="9"/>
        <w:rPr>
          <w:rFonts w:hint="eastAsia" w:ascii="宋体" w:cs="宋体"/>
          <w:color w:val="auto"/>
          <w:lang w:bidi="ar-SA"/>
        </w:rPr>
      </w:pPr>
    </w:p>
    <w:p>
      <w:pPr>
        <w:rPr>
          <w:color w:val="auto"/>
        </w:rPr>
      </w:pPr>
    </w:p>
    <w:p>
      <w:pPr>
        <w:rPr>
          <w:rFonts w:hint="eastAsia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F7E73"/>
    <w:multiLevelType w:val="singleLevel"/>
    <w:tmpl w:val="83BF7E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363CB"/>
    <w:rsid w:val="005366ED"/>
    <w:rsid w:val="00F83998"/>
    <w:rsid w:val="029B7EF1"/>
    <w:rsid w:val="06874B19"/>
    <w:rsid w:val="06C001B8"/>
    <w:rsid w:val="09814891"/>
    <w:rsid w:val="098E16A4"/>
    <w:rsid w:val="0CF3185E"/>
    <w:rsid w:val="0D276EA0"/>
    <w:rsid w:val="0E457449"/>
    <w:rsid w:val="0F321498"/>
    <w:rsid w:val="16E3513E"/>
    <w:rsid w:val="1A4546D9"/>
    <w:rsid w:val="1B1601A4"/>
    <w:rsid w:val="20E5471B"/>
    <w:rsid w:val="26193B2C"/>
    <w:rsid w:val="289650C0"/>
    <w:rsid w:val="2C8108B2"/>
    <w:rsid w:val="2F6800B5"/>
    <w:rsid w:val="2F6977AA"/>
    <w:rsid w:val="303F0604"/>
    <w:rsid w:val="3126359F"/>
    <w:rsid w:val="318C0E65"/>
    <w:rsid w:val="31B10C76"/>
    <w:rsid w:val="32085C06"/>
    <w:rsid w:val="3221463E"/>
    <w:rsid w:val="328F0340"/>
    <w:rsid w:val="34245673"/>
    <w:rsid w:val="34CB3160"/>
    <w:rsid w:val="35422B9C"/>
    <w:rsid w:val="362F697A"/>
    <w:rsid w:val="38221419"/>
    <w:rsid w:val="39C12907"/>
    <w:rsid w:val="3A2A38F7"/>
    <w:rsid w:val="3B036920"/>
    <w:rsid w:val="41AB50F1"/>
    <w:rsid w:val="41AF40D2"/>
    <w:rsid w:val="433C4551"/>
    <w:rsid w:val="45AF2F19"/>
    <w:rsid w:val="4A017C9A"/>
    <w:rsid w:val="4AAB46F5"/>
    <w:rsid w:val="4B670B5D"/>
    <w:rsid w:val="4D0A5C80"/>
    <w:rsid w:val="4D5E2EAE"/>
    <w:rsid w:val="4FD34CE9"/>
    <w:rsid w:val="5034390D"/>
    <w:rsid w:val="53255568"/>
    <w:rsid w:val="553D6FB5"/>
    <w:rsid w:val="582F6EB1"/>
    <w:rsid w:val="58FC3B21"/>
    <w:rsid w:val="5A2309A9"/>
    <w:rsid w:val="5E746046"/>
    <w:rsid w:val="5F02268A"/>
    <w:rsid w:val="5F131305"/>
    <w:rsid w:val="5F2A216F"/>
    <w:rsid w:val="62042F9D"/>
    <w:rsid w:val="623F221D"/>
    <w:rsid w:val="689B2C7D"/>
    <w:rsid w:val="695363CB"/>
    <w:rsid w:val="6AB449A7"/>
    <w:rsid w:val="6B08143D"/>
    <w:rsid w:val="6D61412F"/>
    <w:rsid w:val="6D6E4BEA"/>
    <w:rsid w:val="6E2C5FB9"/>
    <w:rsid w:val="6ECE398C"/>
    <w:rsid w:val="717A2EE9"/>
    <w:rsid w:val="718467AA"/>
    <w:rsid w:val="73D21BCA"/>
    <w:rsid w:val="78CA6B55"/>
    <w:rsid w:val="7B223E46"/>
    <w:rsid w:val="7DAF645C"/>
    <w:rsid w:val="7F1F359E"/>
    <w:rsid w:val="7FD271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rFonts w:eastAsia="黑体"/>
      <w:bCs/>
      <w:kern w:val="44"/>
      <w:szCs w:val="44"/>
    </w:rPr>
  </w:style>
  <w:style w:type="character" w:default="1" w:styleId="7">
    <w:name w:val="Default Paragraph Font"/>
    <w:link w:val="8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 Char"/>
    <w:basedOn w:val="1"/>
    <w:link w:val="7"/>
    <w:qFormat/>
    <w:uiPriority w:val="0"/>
    <w:pPr>
      <w:widowControl/>
      <w:spacing w:after="160" w:afterLines="0" w:line="240" w:lineRule="exact"/>
      <w:jc w:val="left"/>
    </w:pPr>
  </w:style>
  <w:style w:type="character" w:styleId="9">
    <w:name w:val="Strong"/>
    <w:basedOn w:val="7"/>
    <w:qFormat/>
    <w:uiPriority w:val="0"/>
    <w:rPr>
      <w:b/>
      <w:bCs/>
    </w:rPr>
  </w:style>
  <w:style w:type="character" w:styleId="10">
    <w:name w:val="FollowedHyperlink"/>
    <w:basedOn w:val="7"/>
    <w:qFormat/>
    <w:uiPriority w:val="0"/>
    <w:rPr>
      <w:color w:val="800080"/>
      <w:u w:val="single"/>
    </w:rPr>
  </w:style>
  <w:style w:type="character" w:styleId="11">
    <w:name w:val="Hyperlink"/>
    <w:basedOn w:val="7"/>
    <w:qFormat/>
    <w:uiPriority w:val="0"/>
    <w:rPr>
      <w:color w:val="0000FF"/>
      <w:u w:val="single"/>
    </w:rPr>
  </w:style>
  <w:style w:type="paragraph" w:customStyle="1" w:styleId="1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2018-07-11T01:22:00Z</dcterms:created>
  <dc:creator>Administrator</dc:creator>
  <cp:lastModifiedBy>未定义</cp:lastModifiedBy>
  <dcterms:modified xsi:type="dcterms:W3CDTF">2021-10-22T01:50:38Z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6A58034FC70D4DE19D2F77886EA03BB0</vt:lpwstr>
  </property>
</Properties>
</file>