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农村土地经营权流转登记（备案）表（模板）</w:t>
      </w:r>
    </w:p>
    <w:tbl>
      <w:tblPr>
        <w:tblStyle w:val="4"/>
        <w:tblW w:w="86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1274"/>
        <w:gridCol w:w="1739"/>
        <w:gridCol w:w="3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登记（备案）人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（受让方）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张三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5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5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营业执照或身份证</w:t>
            </w:r>
          </w:p>
        </w:tc>
        <w:tc>
          <w:tcPr>
            <w:tcW w:w="5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流转类型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outlineLvl w:val="9"/>
              <w:rPr>
                <w:rStyle w:val="6"/>
                <w:rFonts w:hint="default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66675</wp:posOffset>
                      </wp:positionV>
                      <wp:extent cx="133350" cy="1050925"/>
                      <wp:effectExtent l="0" t="9525" r="0" b="25400"/>
                      <wp:wrapNone/>
                      <wp:docPr id="3" name="右大括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0460" y="3689350"/>
                                <a:ext cx="133350" cy="10509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8" type="#_x0000_t88" style="position:absolute;left:0pt;margin-left:194.1pt;margin-top:5.25pt;height:82.75pt;width:10.5pt;z-index:251658240;mso-width-relative:page;mso-height-relative:page;" filled="f" stroked="t" coordsize="21600,21600" o:gfxdata="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3dBDPYAAAACgEAAA8AAAAAAAAAAQAgAAAAIgAAAGRycy9kb3ducmV2Lnht&#10;bFBLAQIUABQAAAAIAIdO4kAdHQKH+QEAAMUDAAAOAAAAAAAAAAEAIAAAACcBAABkcnMvZTJvRG9j&#10;LnhtbFBLBQYAAAAABgAGAFkBAACSBQAAAAA=&#10;" adj="0,10800">
                      <v:fill on="f" focussize="0,0"/>
                      <v:stroke weight="1.5pt" color="#FF0000 [3205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 w:bidi="ar"/>
              </w:rPr>
              <w:sym w:font="Wingdings" w:char="00A8"/>
            </w:r>
            <w:r>
              <w:rPr>
                <w:rStyle w:val="6"/>
                <w:rFonts w:eastAsia="宋体"/>
                <w:lang w:val="en-US" w:eastAsia="zh-CN" w:bidi="ar"/>
              </w:rPr>
              <w:t>家庭承包方式</w:t>
            </w:r>
            <w:r>
              <w:rPr>
                <w:rStyle w:val="6"/>
                <w:lang w:bidi="ar"/>
              </w:rPr>
              <w:t>取得的土地经营权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outlineLvl w:val="9"/>
              <w:rPr>
                <w:rStyle w:val="6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138430</wp:posOffset>
                      </wp:positionV>
                      <wp:extent cx="1242060" cy="323215"/>
                      <wp:effectExtent l="6350" t="6350" r="8890" b="13335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6360" y="3995420"/>
                                <a:ext cx="1242060" cy="3232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1C44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11.8pt;margin-top:10.9pt;height:25.45pt;width:97.8pt;z-index:251660288;v-text-anchor:middle;mso-width-relative:page;mso-height-relative:page;" filled="f" stroked="t" coordsize="21600,21600" arcsize="0.166666666666667" o:gfxdata="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JCVGdkAAAAJAQAADwAAAAAAAAABACAAAAAiAAAAZHJzL2Rvd25yZXYu&#10;eG1sUEsBAhQAFAAAAAgAh07iQC80qTVsAgAAlAQAAA4AAAAAAAAAAQAgAAAAKAEAAGRycy9lMm9E&#10;b2MueG1sUEsFBgAAAAAGAAYAWQEAAAYGAAAAAA==&#10;">
                      <v:fill on="f" focussize="0,0"/>
                      <v:stroke weight="1pt" color="#1C44EE [3204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81280</wp:posOffset>
                      </wp:positionV>
                      <wp:extent cx="1306195" cy="405765"/>
                      <wp:effectExtent l="0" t="0" r="8255" b="1333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182870" y="3945890"/>
                                <a:ext cx="1306195" cy="405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魏碑_GBK" w:hAnsi="方正魏碑_GBK" w:eastAsia="方正魏碑_GBK" w:cs="方正魏碑_GBK"/>
                                      <w:color w:val="FF0000"/>
                                      <w:sz w:val="21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方正魏碑_GBK" w:hAnsi="方正魏碑_GBK" w:eastAsia="方正魏碑_GBK" w:cs="方正魏碑_GBK"/>
                                      <w:color w:val="FF0000"/>
                                      <w:sz w:val="21"/>
                                      <w:szCs w:val="20"/>
                                      <w:lang w:eastAsia="zh-CN"/>
                                    </w:rPr>
                                    <w:t>四选一方框内打钩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25pt;margin-top:6.4pt;height:31.95pt;width:102.85pt;z-index:251659264;mso-width-relative:page;mso-height-relative:page;" fillcolor="#FFFFFF [3201]" filled="t" stroked="f" coordsize="21600,21600" o:gfxdata="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+iiW1AAAAAkBAAAPAAAAAAAAAAEAIAAAACIAAABkcnMv&#10;ZG93bnJldi54bWxQSwECFAAUAAAACACHTuJAvYWcREACAABNBAAADgAAAAAAAAABACAAAAAj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魏碑_GBK" w:hAnsi="方正魏碑_GBK" w:eastAsia="方正魏碑_GBK" w:cs="方正魏碑_GBK"/>
                                <w:color w:val="FF000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魏碑_GBK" w:hAnsi="方正魏碑_GBK" w:eastAsia="方正魏碑_GBK" w:cs="方正魏碑_GBK"/>
                                <w:color w:val="FF0000"/>
                                <w:sz w:val="21"/>
                                <w:szCs w:val="20"/>
                                <w:lang w:eastAsia="zh-CN"/>
                              </w:rPr>
                              <w:t>四选一方框内打钩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Fonts w:hint="eastAsia" w:ascii="Wingdings" w:hAnsi="Wingdings" w:eastAsia="宋体" w:cs="Wingdings"/>
                <w:color w:val="000000"/>
                <w:kern w:val="0"/>
                <w:sz w:val="24"/>
                <w:szCs w:val="24"/>
                <w:lang w:val="en-US" w:eastAsia="zh-CN" w:bidi="ar"/>
              </w:rPr>
              <w:t>其他承包方式</w:t>
            </w:r>
            <w:r>
              <w:rPr>
                <w:rStyle w:val="6"/>
                <w:lang w:bidi="ar"/>
              </w:rPr>
              <w:t>取得的土地经营权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outlineLvl w:val="9"/>
              <w:rPr>
                <w:rStyle w:val="6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169545</wp:posOffset>
                      </wp:positionV>
                      <wp:extent cx="372745" cy="1184275"/>
                      <wp:effectExtent l="23495" t="3175" r="22860" b="1270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5" idx="2"/>
                            </wps:cNvCnPr>
                            <wps:spPr>
                              <a:xfrm flipH="1">
                                <a:off x="5447665" y="4418330"/>
                                <a:ext cx="372745" cy="1184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31.35pt;margin-top:13.35pt;height:93.25pt;width:29.35pt;z-index:251661312;mso-width-relative:page;mso-height-relative:page;" filled="f" stroked="t" coordsize="21600,21600" o:gfxdata="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rhYVTb&#10;AAAACgEAAA8AAAAAAAAAAQAgAAAAIgAAAGRycy9kb3ducmV2LnhtbFBLAQIUABQAAAAIAIdO4kCJ&#10;wsabHQIAAOQDAAAOAAAAAAAAAAEAIAAAACoBAABkcnMvZTJvRG9jLnhtbFBLBQYAAAAABgAGAFkB&#10;AAC5BQAAAAA=&#10;">
                      <v:fill on="f" focussize="0,0"/>
                      <v:stroke weight="1.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Style w:val="7"/>
                <w:lang w:bidi="ar"/>
              </w:rPr>
              <w:sym w:font="Wingdings" w:char="00A8"/>
            </w:r>
            <w:r>
              <w:rPr>
                <w:rStyle w:val="6"/>
                <w:rFonts w:eastAsia="宋体"/>
                <w:lang w:val="en-US" w:eastAsia="zh-CN" w:bidi="ar"/>
              </w:rPr>
              <w:t>集体经济组织未发包的</w:t>
            </w:r>
            <w:r>
              <w:rPr>
                <w:rStyle w:val="6"/>
                <w:lang w:bidi="ar"/>
              </w:rPr>
              <w:t>土地经营权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lang w:bidi="ar"/>
              </w:rPr>
              <w:t></w:t>
            </w:r>
            <w:r>
              <w:rPr>
                <w:rStyle w:val="6"/>
                <w:rFonts w:hint="default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流入土地面积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56亩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流转合同编号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土地座落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156210</wp:posOffset>
                      </wp:positionV>
                      <wp:extent cx="1191260" cy="407035"/>
                      <wp:effectExtent l="0" t="0" r="8890" b="1206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010910" y="5266055"/>
                                <a:ext cx="1191260" cy="407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魏碑_GBK" w:hAnsi="方正魏碑_GBK" w:eastAsia="方正魏碑_GBK" w:cs="方正魏碑_GBK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魏碑_GBK" w:hAnsi="方正魏碑_GBK" w:eastAsia="方正魏碑_GBK" w:cs="方正魏碑_GBK"/>
                                      <w:color w:val="FF0000"/>
                                      <w:lang w:eastAsia="zh-CN"/>
                                    </w:rPr>
                                    <w:t>不得超过</w:t>
                                  </w:r>
                                  <w:r>
                                    <w:rPr>
                                      <w:rFonts w:hint="eastAsia" w:ascii="方正魏碑_GBK" w:hAnsi="方正魏碑_GBK" w:eastAsia="方正魏碑_GBK" w:cs="方正魏碑_GBK"/>
                                      <w:color w:val="FF0000"/>
                                      <w:lang w:val="en-US" w:eastAsia="zh-CN"/>
                                    </w:rPr>
                                    <w:t>2027年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6.05pt;margin-top:12.3pt;height:32.05pt;width:93.8pt;z-index:251662336;mso-width-relative:page;mso-height-relative:page;" fillcolor="#FFFFFF [3201]" filled="t" stroked="f" coordsize="21600,21600" o:gfxdata="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LySofWAAAACQEAAA8AAAAAAAAAAQAgAAAAIgAAAGRy&#10;cy9kb3ducmV2LnhtbFBLAQIUABQAAAAIAIdO4kBOVqR6QAIAAE0EAAAOAAAAAAAAAAEAIAAAACU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魏碑_GBK" w:hAnsi="方正魏碑_GBK" w:eastAsia="方正魏碑_GBK" w:cs="方正魏碑_GBK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魏碑_GBK" w:hAnsi="方正魏碑_GBK" w:eastAsia="方正魏碑_GBK" w:cs="方正魏碑_GBK"/>
                                <w:color w:val="FF0000"/>
                                <w:lang w:eastAsia="zh-CN"/>
                              </w:rPr>
                              <w:t>不得超过</w:t>
                            </w:r>
                            <w:r>
                              <w:rPr>
                                <w:rFonts w:hint="eastAsia" w:ascii="方正魏碑_GBK" w:hAnsi="方正魏碑_GBK" w:eastAsia="方正魏碑_GBK" w:cs="方正魏碑_GBK"/>
                                <w:color w:val="FF0000"/>
                                <w:lang w:val="en-US" w:eastAsia="zh-CN"/>
                              </w:rPr>
                              <w:t>2027年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154940</wp:posOffset>
                      </wp:positionV>
                      <wp:extent cx="1176655" cy="389255"/>
                      <wp:effectExtent l="6350" t="6350" r="17145" b="23495"/>
                      <wp:wrapNone/>
                      <wp:docPr id="8" name="圆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83960" y="5597525"/>
                                <a:ext cx="1176655" cy="3892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1C44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96.4pt;margin-top:12.2pt;height:30.65pt;width:92.65pt;z-index:251663360;v-text-anchor:middle;mso-width-relative:page;mso-height-relative:page;" filled="f" stroked="t" coordsize="21600,21600" arcsize="0.166666666666667" o:gfxdata="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PlsedoAAAAJAQAADwAAAAAAAAABACAAAAAiAAAAZHJzL2Rvd25y&#10;ZXYueG1sUEsBAhQAFAAAAAgAh07iQJYorCVuAgAAlAQAAA4AAAAAAAAAAQAgAAAAKQEAAGRycy9l&#10;Mm9Eb2MueG1sUEsFBgAAAAAGAAYAWQEAAAkGAAAAAA==&#10;">
                      <v:fill on="f" focussize="0,0"/>
                      <v:stroke weight="1pt" color="#1C44EE [3204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XX县XX镇XX村XX组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流转方式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229870</wp:posOffset>
                      </wp:positionV>
                      <wp:extent cx="273050" cy="231775"/>
                      <wp:effectExtent l="0" t="6985" r="12700" b="889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003290" y="5605780"/>
                                <a:ext cx="27305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76.4pt;margin-top:18.1pt;height:18.25pt;width:21.5pt;z-index:251664384;mso-width-relative:page;mso-height-relative:page;" filled="f" stroked="t" coordsize="21600,21600" o:gfxdata="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Vt5ai2gAAAAkBAAAPAAAAAAAAAAEA&#10;IAAAACIAAABkcnMvZG93bnJldi54bWxQSwECFAAUAAAACACHTuJA3ZRVOQ0CAAC/AwAADgAAAAAA&#10;AAABACAAAAApAQAAZHJzL2Uyb0RvYy54bWxQSwUGAAAAAAYABgBZAQAAqAUAAAAA&#10;">
                      <v:fill on="f" focussize="0,0"/>
                      <v:stroke weight="1.5pt" color="#FF0000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6"/>
                <w:rFonts w:hint="default"/>
                <w:lang w:bidi="ar"/>
              </w:rPr>
              <w:t>转包</w:t>
            </w:r>
            <w:r>
              <w:rPr>
                <w:rStyle w:val="7"/>
                <w:lang w:bidi="ar"/>
              </w:rPr>
              <w:t></w:t>
            </w:r>
            <w:r>
              <w:rPr>
                <w:rStyle w:val="6"/>
                <w:rFonts w:hint="default"/>
                <w:lang w:bidi="ar"/>
              </w:rPr>
              <w:t>出租</w:t>
            </w:r>
            <w:r>
              <w:rPr>
                <w:rStyle w:val="7"/>
                <w:lang w:bidi="ar"/>
              </w:rPr>
              <w:t></w:t>
            </w:r>
            <w:r>
              <w:rPr>
                <w:rStyle w:val="6"/>
                <w:rFonts w:hint="default"/>
                <w:lang w:bidi="ar"/>
              </w:rPr>
              <w:t>入股</w:t>
            </w:r>
            <w:r>
              <w:rPr>
                <w:rStyle w:val="7"/>
                <w:lang w:bidi="ar"/>
              </w:rPr>
              <w:t></w:t>
            </w:r>
            <w:r>
              <w:rPr>
                <w:rStyle w:val="6"/>
                <w:rFonts w:hint="default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流转期限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/>
                <w:u w:val="none"/>
                <w:lang w:val="en-US" w:eastAsia="zh-CN" w:bidi="ar"/>
              </w:rPr>
              <w:t>2008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/>
                <w:u w:val="none"/>
                <w:lang w:val="en-US" w:eastAsia="zh-CN" w:bidi="ar"/>
              </w:rPr>
              <w:t>6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日至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/>
                <w:u w:val="none"/>
                <w:lang w:val="en-US" w:eastAsia="zh-CN" w:bidi="ar"/>
              </w:rPr>
              <w:t>2018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/>
                <w:u w:val="none"/>
                <w:lang w:val="en-US" w:eastAsia="zh-CN" w:bidi="ar"/>
              </w:rPr>
              <w:t>6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日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流转价格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 8000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/亩/年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>（单位为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>/亩/年）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支付方式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银行转账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（填现金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银行转账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原承包地用途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种植业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（填种植业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荒地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权利范围（生产经营范围、可否再流转等）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农业种植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，不可再流转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（标明用途、可否再流转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1C44EE"/>
                <w:sz w:val="24"/>
                <w:szCs w:val="24"/>
                <w:lang w:eastAsia="zh-CN"/>
              </w:rPr>
              <w:t>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本人承诺提交的材料真实有效，如有虚假愿意承担一切法律责任。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登记（备案）人签名（盖章）：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张三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年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乡（镇）政府审核意见（盖章）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附件：其他登记（备案）材料</w:t>
            </w:r>
          </w:p>
        </w:tc>
      </w:tr>
    </w:tbl>
    <w:p>
      <w:pPr>
        <w:spacing w:before="312" w:beforeLines="100" w:line="440" w:lineRule="exact"/>
        <w:jc w:val="left"/>
        <w:rPr>
          <w:rFonts w:hint="eastAsia" w:ascii="黑体" w:hAnsi="黑体" w:eastAsia="黑体" w:cs="黑体"/>
          <w:sz w:val="32"/>
        </w:rPr>
        <w:sectPr>
          <w:headerReference r:id="rId3" w:type="default"/>
          <w:footerReference r:id="rId4" w:type="default"/>
          <w:footnotePr>
            <w:numFmt w:val="decimal"/>
          </w:footnotePr>
          <w:pgSz w:w="11850" w:h="16783"/>
          <w:pgMar w:top="2024" w:right="1406" w:bottom="1559" w:left="1576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90" w:lineRule="exact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90" w:lineRule="exact"/>
        <w:jc w:val="left"/>
        <w:rPr>
          <w:rFonts w:hint="eastAsia" w:ascii="仿宋" w:hAnsi="仿宋" w:eastAsia="仿宋"/>
          <w:sz w:val="32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  <w:t>农村土地经营权登记证（模板）</w:t>
      </w:r>
    </w:p>
    <w:p>
      <w:pPr>
        <w:ind w:firstLine="560" w:firstLineChars="200"/>
        <w:jc w:val="right"/>
        <w:rPr>
          <w:rFonts w:hint="eastAsia"/>
          <w:sz w:val="36"/>
          <w:szCs w:val="36"/>
        </w:rPr>
      </w:pPr>
      <w:r>
        <w:rPr>
          <w:rFonts w:hint="eastAsia" w:ascii="楷体" w:hAnsi="楷体" w:eastAsia="楷体" w:cs="楷体"/>
          <w:sz w:val="28"/>
          <w:szCs w:val="32"/>
        </w:rPr>
        <w:t>XXXX乡（镇）土地经营权登记第（ ）号</w:t>
      </w:r>
    </w:p>
    <w:p>
      <w:pPr>
        <w:ind w:firstLine="720" w:firstLineChars="200"/>
        <w:jc w:val="left"/>
        <w:rPr>
          <w:rFonts w:hint="eastAsia"/>
          <w:sz w:val="36"/>
          <w:szCs w:val="36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根据《中华人民共和国农村土地承包法》和《农村土地承包经营权流转管理办法》规定，经乡镇人民政府审查，农村土地经营权登记材料齐全，同意登记，特发此证。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2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            XXX乡（镇）人民政府（公章）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2"/>
        </w:rPr>
        <w:t xml:space="preserve">                 </w:t>
      </w:r>
      <w:r>
        <w:rPr>
          <w:rFonts w:hint="eastAsia" w:ascii="宋体" w:hAnsi="宋体" w:eastAsia="宋体" w:cs="宋体"/>
          <w:sz w:val="30"/>
          <w:szCs w:val="32"/>
        </w:rPr>
        <w:t>年   月   日</w:t>
      </w:r>
      <w:r>
        <w:rPr>
          <w:rFonts w:hint="eastAsia" w:ascii="宋体" w:hAnsi="宋体" w:eastAsia="宋体" w:cs="宋体"/>
          <w:b/>
          <w:bCs/>
          <w:sz w:val="30"/>
          <w:szCs w:val="32"/>
        </w:rPr>
        <w:t>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   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                      </w:t>
      </w:r>
    </w:p>
    <w:tbl>
      <w:tblPr>
        <w:tblStyle w:val="4"/>
        <w:tblW w:w="6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37"/>
        <w:gridCol w:w="1318"/>
        <w:gridCol w:w="450"/>
        <w:gridCol w:w="102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受让方基本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情况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全称</w:t>
            </w: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val="en-US" w:eastAsia="zh-CN"/>
              </w:rPr>
              <w:t>XXX有限公司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4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val="en-US" w:eastAsia="zh-CN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  <w:tc>
          <w:tcPr>
            <w:tcW w:w="163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代表/法人代表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姓名</w:t>
            </w:r>
          </w:p>
        </w:tc>
        <w:tc>
          <w:tcPr>
            <w:tcW w:w="242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eastAsia="zh-CN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身份证号码</w:t>
            </w:r>
          </w:p>
        </w:tc>
        <w:tc>
          <w:tcPr>
            <w:tcW w:w="242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地址</w:t>
            </w: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邮政编码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联系电话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流转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方式</w:t>
            </w:r>
          </w:p>
        </w:tc>
        <w:tc>
          <w:tcPr>
            <w:tcW w:w="582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8"/>
                <w:szCs w:val="28"/>
                <w:lang w:eastAsia="zh-CN" w:bidi="ar"/>
              </w:rPr>
              <w:t>转包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1C44EE"/>
                <w:kern w:val="0"/>
                <w:sz w:val="24"/>
                <w:szCs w:val="24"/>
                <w:lang w:eastAsia="zh-CN" w:bidi="ar"/>
              </w:rPr>
              <w:t>（填</w:t>
            </w:r>
            <w:r>
              <w:rPr>
                <w:rFonts w:hint="eastAsia" w:ascii="宋体" w:hAnsi="宋体" w:cs="宋体"/>
                <w:b w:val="0"/>
                <w:bCs w:val="0"/>
                <w:color w:val="1C44EE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1C44EE"/>
                <w:lang w:bidi="ar"/>
              </w:rPr>
              <w:t>转包</w:t>
            </w:r>
            <w:r>
              <w:rPr>
                <w:rStyle w:val="6"/>
                <w:rFonts w:hint="eastAsia" w:ascii="宋体" w:hAnsi="宋体" w:cs="宋体"/>
                <w:b w:val="0"/>
                <w:bCs w:val="0"/>
                <w:color w:val="1C44EE"/>
                <w:lang w:eastAsia="zh-CN" w:bidi="ar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1C44EE"/>
                <w:lang w:bidi="ar"/>
              </w:rPr>
              <w:t xml:space="preserve">出租 </w:t>
            </w:r>
            <w:r>
              <w:rPr>
                <w:rStyle w:val="6"/>
                <w:rFonts w:hint="eastAsia" w:ascii="宋体" w:hAnsi="宋体" w:cs="宋体"/>
                <w:b w:val="0"/>
                <w:bCs w:val="0"/>
                <w:color w:val="1C44EE"/>
                <w:lang w:eastAsia="zh-CN" w:bidi="ar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1C44EE"/>
                <w:lang w:bidi="ar"/>
              </w:rPr>
              <w:t xml:space="preserve">入股 </w:t>
            </w:r>
            <w:r>
              <w:rPr>
                <w:rStyle w:val="6"/>
                <w:rFonts w:hint="eastAsia" w:ascii="宋体" w:hAnsi="宋体" w:cs="宋体"/>
                <w:b w:val="0"/>
                <w:bCs w:val="0"/>
                <w:color w:val="1C44EE"/>
                <w:lang w:eastAsia="zh-CN" w:bidi="ar"/>
              </w:rPr>
              <w:t>、或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1C44EE"/>
                <w:lang w:bidi="ar"/>
              </w:rPr>
              <w:t>其他</w:t>
            </w:r>
            <w:r>
              <w:rPr>
                <w:rFonts w:hint="eastAsia" w:ascii="宋体" w:hAnsi="宋体" w:cs="宋体"/>
                <w:b w:val="0"/>
                <w:bCs w:val="0"/>
                <w:color w:val="1C44EE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流转面积（亩）</w:t>
            </w:r>
          </w:p>
        </w:tc>
        <w:tc>
          <w:tcPr>
            <w:tcW w:w="582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8"/>
                <w:szCs w:val="28"/>
                <w:lang w:val="en-US" w:eastAsia="zh-CN" w:bidi="ar"/>
              </w:rPr>
              <w:t>50亩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1C44EE"/>
                <w:sz w:val="24"/>
                <w:szCs w:val="40"/>
                <w:lang w:val="en-US" w:eastAsia="zh-CN"/>
              </w:rPr>
              <w:t>（流转面积&gt;100亩的，报县土地流转中心备案）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流转期限（年）</w:t>
            </w:r>
          </w:p>
        </w:tc>
        <w:tc>
          <w:tcPr>
            <w:tcW w:w="582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val="en-US" w:eastAsia="zh-CN"/>
              </w:rPr>
              <w:t>10年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44"/>
                <w:lang w:eastAsia="zh-CN"/>
              </w:rPr>
            </w:pPr>
            <w:r>
              <w:rPr>
                <w:rFonts w:hint="eastAsia" w:ascii="宋体" w:hAnsi="宋体" w:cs="宋体"/>
                <w:color w:val="1C44EE"/>
                <w:sz w:val="24"/>
                <w:szCs w:val="40"/>
                <w:lang w:val="en-US" w:eastAsia="zh-CN"/>
              </w:rPr>
              <w:t>（不得超过30年）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流转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sz w:val="28"/>
                <w:szCs w:val="44"/>
              </w:rPr>
              <w:t>用途</w:t>
            </w:r>
          </w:p>
        </w:tc>
        <w:tc>
          <w:tcPr>
            <w:tcW w:w="582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eastAsia="zh-CN"/>
              </w:rPr>
              <w:t>种植业</w:t>
            </w:r>
          </w:p>
          <w:p>
            <w:pPr>
              <w:jc w:val="center"/>
              <w:rPr>
                <w:rFonts w:hint="default" w:ascii="宋体" w:hAnsi="宋体" w:cs="宋体"/>
                <w:color w:val="FF0000"/>
                <w:sz w:val="24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color w:val="1C44EE"/>
                <w:sz w:val="24"/>
                <w:szCs w:val="40"/>
                <w:lang w:eastAsia="zh-CN"/>
              </w:rPr>
              <w:t>（在不破坏耕地情况下，也可用作其他农用，但要做好标注，如：种植业</w:t>
            </w:r>
            <w:r>
              <w:rPr>
                <w:rFonts w:hint="eastAsia" w:ascii="宋体" w:hAnsi="宋体" w:cs="宋体"/>
                <w:color w:val="1C44EE"/>
                <w:sz w:val="24"/>
                <w:szCs w:val="40"/>
                <w:lang w:val="en-US" w:eastAsia="zh-CN"/>
              </w:rPr>
              <w:t xml:space="preserve"> 、农产品加工业 或 休闲农业等</w:t>
            </w:r>
            <w:r>
              <w:rPr>
                <w:rFonts w:hint="eastAsia" w:ascii="宋体" w:hAnsi="宋体" w:cs="宋体"/>
                <w:color w:val="1C44EE"/>
                <w:sz w:val="24"/>
                <w:szCs w:val="40"/>
                <w:lang w:eastAsia="zh-CN"/>
              </w:rPr>
              <w:t>。）</w:t>
            </w: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44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</w:rPr>
      </w:pPr>
    </w:p>
    <w:p>
      <w:pPr>
        <w:spacing w:line="40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农村土地经营权流转合同备案证明</w:t>
      </w:r>
    </w:p>
    <w:p>
      <w:pPr>
        <w:spacing w:line="40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szCs w:val="21"/>
        </w:rPr>
        <w:t>（存档联）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 xml:space="preserve">        </w:t>
      </w:r>
    </w:p>
    <w:p>
      <w:pPr>
        <w:ind w:firstLine="4320" w:firstLineChars="18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备案编号：</w:t>
      </w:r>
    </w:p>
    <w:tbl>
      <w:tblPr>
        <w:tblStyle w:val="4"/>
        <w:tblW w:w="6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备案人</w:t>
            </w:r>
          </w:p>
        </w:tc>
        <w:tc>
          <w:tcPr>
            <w:tcW w:w="51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eastAsia="zh-CN"/>
              </w:rPr>
              <w:t>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流转合同编号</w:t>
            </w:r>
          </w:p>
        </w:tc>
        <w:tc>
          <w:tcPr>
            <w:tcW w:w="51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流转类型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both"/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>家庭承包方式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取得的土地经营权</w:t>
            </w:r>
          </w:p>
          <w:p>
            <w:pPr>
              <w:jc w:val="both"/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其他承包方式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取得的土地经营权</w:t>
            </w:r>
          </w:p>
          <w:p>
            <w:pPr>
              <w:jc w:val="both"/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</w:pPr>
            <w:r>
              <w:rPr>
                <w:rStyle w:val="7"/>
                <w:rFonts w:hint="eastAsia" w:ascii="宋体" w:hAnsi="宋体" w:cs="宋体"/>
                <w:b w:val="0"/>
                <w:bCs w:val="0"/>
                <w:color w:val="FF0000"/>
                <w:lang w:eastAsia="zh-CN" w:bidi="ar"/>
              </w:rPr>
              <w:t>√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>集体经济组织未发包的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土地经营权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流转面积（亩）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val="en-US" w:eastAsia="zh-CN"/>
              </w:rPr>
              <w:t>70亩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土地座落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XX县XX镇XX村XX组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流转方式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 xml:space="preserve">转包    </w:t>
            </w:r>
            <w:r>
              <w:rPr>
                <w:rStyle w:val="7"/>
                <w:rFonts w:hint="eastAsia" w:ascii="宋体" w:hAnsi="宋体" w:cs="宋体"/>
                <w:b w:val="0"/>
                <w:bCs w:val="0"/>
                <w:color w:val="FF0000"/>
                <w:lang w:eastAsia="zh-CN" w:bidi="ar"/>
              </w:rPr>
              <w:t>√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 xml:space="preserve">出租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 xml:space="preserve">入股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流转期限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自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2002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年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6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月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日至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2022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年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6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月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1.本备案证明仅作为对备案情况的确认。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2.本备案证明壹式贰联，备案单位执存档联归档使用，备案人执回执联自行留存。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80" w:firstLineChars="1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备案单位（盖章）：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80" w:firstLineChars="11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备案时间：</w:t>
      </w: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年 </w:t>
      </w: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月 </w:t>
      </w: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日</w:t>
      </w:r>
    </w:p>
    <w:p>
      <w:pPr>
        <w:spacing w:line="400" w:lineRule="exac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农村土地经营权流转合同备案证明</w:t>
      </w:r>
    </w:p>
    <w:p>
      <w:pPr>
        <w:spacing w:line="400" w:lineRule="exac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（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回执</w:t>
      </w:r>
      <w:r>
        <w:rPr>
          <w:rFonts w:hint="eastAsia" w:ascii="宋体" w:hAnsi="宋体" w:eastAsia="宋体" w:cs="宋体"/>
          <w:b w:val="0"/>
          <w:bCs w:val="0"/>
          <w:szCs w:val="21"/>
        </w:rPr>
        <w:t>联）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       </w:t>
      </w:r>
    </w:p>
    <w:p>
      <w:pPr>
        <w:ind w:firstLine="4320" w:firstLineChars="18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备案编号：</w:t>
      </w:r>
    </w:p>
    <w:tbl>
      <w:tblPr>
        <w:tblStyle w:val="4"/>
        <w:tblW w:w="6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备案人</w:t>
            </w:r>
          </w:p>
        </w:tc>
        <w:tc>
          <w:tcPr>
            <w:tcW w:w="51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eastAsia="zh-CN"/>
              </w:rPr>
              <w:t>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流转合同编号</w:t>
            </w:r>
          </w:p>
        </w:tc>
        <w:tc>
          <w:tcPr>
            <w:tcW w:w="51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流转类型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both"/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>家庭承包方式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取得的土地经营权</w:t>
            </w:r>
          </w:p>
          <w:p>
            <w:pPr>
              <w:jc w:val="both"/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其他承包方式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取得的土地经营权</w:t>
            </w:r>
          </w:p>
          <w:p>
            <w:pPr>
              <w:jc w:val="both"/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</w:pPr>
            <w:r>
              <w:rPr>
                <w:rStyle w:val="7"/>
                <w:rFonts w:hint="eastAsia" w:ascii="宋体" w:hAnsi="宋体" w:cs="宋体"/>
                <w:b w:val="0"/>
                <w:bCs w:val="0"/>
                <w:color w:val="FF0000"/>
                <w:lang w:eastAsia="zh-CN" w:bidi="ar"/>
              </w:rPr>
              <w:t>√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>集体经济组织未发包的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土地经营权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流转面积（亩）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44"/>
                <w:lang w:val="en-US" w:eastAsia="zh-CN"/>
              </w:rPr>
              <w:t>70亩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土地座落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XX县XX镇XX村XX组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流转方式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 xml:space="preserve">转包    </w:t>
            </w:r>
            <w:r>
              <w:rPr>
                <w:rStyle w:val="7"/>
                <w:rFonts w:hint="eastAsia" w:ascii="宋体" w:hAnsi="宋体" w:cs="宋体"/>
                <w:b w:val="0"/>
                <w:bCs w:val="0"/>
                <w:color w:val="FF0000"/>
                <w:lang w:eastAsia="zh-CN" w:bidi="ar"/>
              </w:rPr>
              <w:t>√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 xml:space="preserve">出租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 xml:space="preserve">入股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lang w:bidi="ar"/>
              </w:rPr>
              <w:t>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流转期限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自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2002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年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6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月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日至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2022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年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6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月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  <w:color w:val="FF0000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u w:val="none"/>
                <w:lang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1.本备案证明仅作为对备案情况的确认。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2.本备案证明壹式贰联，备案单位执存档联归档使用，备案人执回执联自行留存。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80" w:firstLineChars="1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备案单位（盖章）：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  <w:sectPr>
          <w:footnotePr>
            <w:numFmt w:val="decimal"/>
          </w:footnotePr>
          <w:pgSz w:w="16838" w:h="11906" w:orient="landscape"/>
          <w:pgMar w:top="1800" w:right="1440" w:bottom="1800" w:left="1440" w:header="851" w:footer="992" w:gutter="0"/>
          <w:pgNumType w:fmt="numberInDash"/>
          <w:cols w:space="427" w:num="2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备案时间：</w:t>
      </w: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年 </w:t>
      </w: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月 </w:t>
      </w: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日</w:t>
      </w:r>
    </w:p>
    <w:p>
      <w:pPr>
        <w:spacing w:line="590" w:lineRule="exact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spacing w:line="590" w:lineRule="exac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农村土地经营权流转登记（备案）台账（模板）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填报单位（盖章）：                              填报时间：                        单位：亩、年、元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696"/>
        <w:gridCol w:w="956"/>
        <w:gridCol w:w="956"/>
        <w:gridCol w:w="956"/>
        <w:gridCol w:w="804"/>
        <w:gridCol w:w="913"/>
        <w:gridCol w:w="848"/>
        <w:gridCol w:w="822"/>
        <w:gridCol w:w="887"/>
        <w:gridCol w:w="1213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受让方全称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流转土地地址</w:t>
            </w: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流转类型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流转面积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流转期限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流转方式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流转价格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土地用途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77" w:type="dxa"/>
            <w:vMerge w:val="continue"/>
            <w:noWrap w:val="0"/>
            <w:vAlign w:val="top"/>
          </w:tcPr>
          <w:p/>
        </w:tc>
        <w:tc>
          <w:tcPr>
            <w:tcW w:w="1710" w:type="dxa"/>
            <w:vMerge w:val="continue"/>
            <w:noWrap w:val="0"/>
            <w:vAlign w:val="top"/>
          </w:tcPr>
          <w:p/>
        </w:tc>
        <w:tc>
          <w:tcPr>
            <w:tcW w:w="1696" w:type="dxa"/>
            <w:vMerge w:val="continue"/>
            <w:noWrap w:val="0"/>
            <w:vAlign w:val="top"/>
          </w:tcPr>
          <w:p/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家庭承包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承包方式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未发包集体地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val="en-US" w:eastAsia="zh-CN"/>
              </w:rPr>
              <w:t>赵七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  <w:jc w:val="both"/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XX县XX镇XX村XX组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20" w:lineRule="auto"/>
              <w:ind w:left="0" w:left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25亩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20年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转包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8000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/亩/年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种植业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val="en-US" w:eastAsia="zh-CN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val="en-US" w:eastAsia="zh-CN"/>
              </w:rPr>
              <w:t>XX有限公司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XX县XX镇XX村XX组</w:t>
            </w:r>
          </w:p>
        </w:tc>
        <w:tc>
          <w:tcPr>
            <w:tcW w:w="1696" w:type="dxa"/>
            <w:noWrap w:val="0"/>
            <w:vAlign w:val="top"/>
          </w:tcPr>
          <w:p/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20" w:lineRule="auto"/>
              <w:ind w:left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900亩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20年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出租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6000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/亩/年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休闲农业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共享农庄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val="en-US" w:eastAsia="zh-CN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40"/>
                <w:lang w:val="en-US" w:eastAsia="zh-CN"/>
              </w:rPr>
              <w:t>XX合作社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XX县XX镇XX村XX组</w:t>
            </w:r>
          </w:p>
        </w:tc>
        <w:tc>
          <w:tcPr>
            <w:tcW w:w="1696" w:type="dxa"/>
            <w:noWrap w:val="0"/>
            <w:vAlign w:val="top"/>
          </w:tcPr>
          <w:p/>
        </w:tc>
        <w:tc>
          <w:tcPr>
            <w:tcW w:w="956" w:type="dxa"/>
            <w:noWrap w:val="0"/>
            <w:vAlign w:val="top"/>
          </w:tcPr>
          <w:p>
            <w:pPr>
              <w:spacing w:line="720" w:lineRule="auto"/>
              <w:ind w:left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30亩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20年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入股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5000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/亩/年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农产品加工业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72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咸菜厂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7" w:type="dxa"/>
            <w:noWrap w:val="0"/>
            <w:vAlign w:val="top"/>
          </w:tcPr>
          <w:p/>
        </w:tc>
        <w:tc>
          <w:tcPr>
            <w:tcW w:w="1710" w:type="dxa"/>
            <w:noWrap w:val="0"/>
            <w:vAlign w:val="top"/>
          </w:tcPr>
          <w:p/>
        </w:tc>
        <w:tc>
          <w:tcPr>
            <w:tcW w:w="1696" w:type="dxa"/>
            <w:noWrap w:val="0"/>
            <w:vAlign w:val="top"/>
          </w:tcPr>
          <w:p/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90" w:lineRule="exact"/>
        <w:jc w:val="left"/>
        <w:rPr>
          <w:rFonts w:hint="eastAsia"/>
          <w:sz w:val="28"/>
          <w:szCs w:val="28"/>
        </w:rPr>
        <w:sectPr>
          <w:footnotePr>
            <w:numFmt w:val="decimal"/>
          </w:footnote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 w:val="28"/>
          <w:szCs w:val="28"/>
        </w:rPr>
        <w:t>填表人及联系电话：                                                   主要负责人签名：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0FEA"/>
    <w:rsid w:val="062152DB"/>
    <w:rsid w:val="11D00393"/>
    <w:rsid w:val="21B00FEA"/>
    <w:rsid w:val="22B91F0F"/>
    <w:rsid w:val="28681978"/>
    <w:rsid w:val="2CFE16F0"/>
    <w:rsid w:val="56454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8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2020-04-13T00:34:00Z</dcterms:created>
  <dc:creator>Administrator</dc:creator>
  <cp:lastModifiedBy>Administrator</cp:lastModifiedBy>
  <dcterms:modified xsi:type="dcterms:W3CDTF">2021-04-20T07:31:25Z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